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C3DBF" w14:textId="77777777" w:rsidR="00E55417" w:rsidRPr="00095A33" w:rsidRDefault="00E55417" w:rsidP="00E55417">
      <w:pPr>
        <w:jc w:val="center"/>
        <w:rPr>
          <w:rFonts w:ascii="Arial" w:hAnsi="Arial"/>
          <w:b/>
          <w:sz w:val="22"/>
        </w:rPr>
      </w:pPr>
      <w:r w:rsidRPr="00095A33">
        <w:rPr>
          <w:rFonts w:ascii="Arial" w:hAnsi="Arial"/>
          <w:b/>
          <w:sz w:val="28"/>
        </w:rPr>
        <w:t>Vereinbarung nach § 125 SGB IX</w:t>
      </w:r>
      <w:r w:rsidRPr="00095A33">
        <w:rPr>
          <w:rFonts w:ascii="Arial" w:hAnsi="Arial"/>
          <w:b/>
          <w:sz w:val="22"/>
        </w:rPr>
        <w:t xml:space="preserve"> </w:t>
      </w:r>
    </w:p>
    <w:p w14:paraId="5549BA80" w14:textId="2DBE75F4" w:rsidR="00E55417" w:rsidRPr="00EF4BCF" w:rsidRDefault="00E55417" w:rsidP="00E55417">
      <w:pPr>
        <w:jc w:val="center"/>
        <w:rPr>
          <w:rFonts w:ascii="Arial" w:hAnsi="Arial"/>
          <w:b/>
        </w:rPr>
      </w:pPr>
      <w:r w:rsidRPr="00095A33">
        <w:rPr>
          <w:rFonts w:ascii="Arial" w:hAnsi="Arial"/>
          <w:b/>
          <w:sz w:val="22"/>
        </w:rPr>
        <w:t xml:space="preserve">i. V. m. dem Rahmenvertrag nach § 131 Abs. 1 SGB IX für den Freistaat Sachsen vom 05.08.2019 </w:t>
      </w:r>
    </w:p>
    <w:p w14:paraId="4131CF90" w14:textId="77777777" w:rsidR="00D41CA9" w:rsidRPr="00D41CA9" w:rsidRDefault="00D41CA9" w:rsidP="00D41CA9"/>
    <w:p w14:paraId="2EF4964A" w14:textId="77777777" w:rsidR="00D41CA9" w:rsidRPr="00D41CA9" w:rsidRDefault="00D41CA9" w:rsidP="00D41CA9"/>
    <w:p w14:paraId="1B289EAA" w14:textId="6E32A2A7" w:rsidR="00071A0E" w:rsidRDefault="00D41CA9" w:rsidP="00191627">
      <w:pPr>
        <w:tabs>
          <w:tab w:val="left" w:pos="4536"/>
        </w:tabs>
        <w:ind w:left="4530" w:hanging="4530"/>
        <w:rPr>
          <w:rFonts w:ascii="Arial" w:hAnsi="Arial"/>
          <w:sz w:val="22"/>
        </w:rPr>
      </w:pPr>
      <w:r w:rsidRPr="00282AB9">
        <w:rPr>
          <w:rFonts w:ascii="Arial" w:hAnsi="Arial"/>
          <w:sz w:val="22"/>
        </w:rPr>
        <w:t>Zwischen dem Träger des Leistungsangebotes</w:t>
      </w:r>
      <w:r w:rsidRPr="00282AB9">
        <w:rPr>
          <w:rFonts w:ascii="Arial" w:hAnsi="Arial"/>
          <w:sz w:val="22"/>
        </w:rPr>
        <w:tab/>
      </w:r>
      <w:r w:rsidR="00191627">
        <w:rPr>
          <w:rFonts w:ascii="Arial" w:hAnsi="Arial"/>
          <w:sz w:val="22"/>
        </w:rPr>
        <w:t>xxx</w:t>
      </w:r>
    </w:p>
    <w:p w14:paraId="2F1939C4" w14:textId="77777777" w:rsidR="004849EE" w:rsidRDefault="004849EE" w:rsidP="004849EE">
      <w:pPr>
        <w:tabs>
          <w:tab w:val="left" w:pos="4536"/>
        </w:tabs>
        <w:ind w:left="4962" w:hanging="4962"/>
        <w:rPr>
          <w:rFonts w:ascii="Arial" w:hAnsi="Arial"/>
          <w:sz w:val="22"/>
        </w:rPr>
      </w:pPr>
    </w:p>
    <w:p w14:paraId="005B93C3" w14:textId="77777777" w:rsidR="00071A0E" w:rsidRDefault="00071A0E" w:rsidP="003C6E4C">
      <w:pPr>
        <w:tabs>
          <w:tab w:val="left" w:pos="4536"/>
        </w:tabs>
        <w:rPr>
          <w:rFonts w:ascii="Arial" w:hAnsi="Arial"/>
          <w:sz w:val="22"/>
        </w:rPr>
      </w:pPr>
    </w:p>
    <w:p w14:paraId="54405590" w14:textId="77777777" w:rsidR="00BB546B" w:rsidRPr="00D41CA9" w:rsidRDefault="00BB546B" w:rsidP="00BB546B">
      <w:pPr>
        <w:tabs>
          <w:tab w:val="left" w:pos="4536"/>
        </w:tabs>
        <w:rPr>
          <w:rFonts w:ascii="Arial" w:hAnsi="Arial"/>
          <w:sz w:val="22"/>
        </w:rPr>
      </w:pPr>
      <w:r w:rsidRPr="00D41CA9">
        <w:rPr>
          <w:rFonts w:ascii="Arial" w:hAnsi="Arial"/>
          <w:sz w:val="22"/>
        </w:rPr>
        <w:t>und dem Träger der Eingliederungshilfe</w:t>
      </w:r>
      <w:r w:rsidRPr="00D41CA9">
        <w:rPr>
          <w:rFonts w:ascii="Arial" w:hAnsi="Arial"/>
          <w:sz w:val="22"/>
        </w:rPr>
        <w:tab/>
      </w:r>
      <w:r w:rsidRPr="00D41CA9">
        <w:rPr>
          <w:rFonts w:ascii="Arial" w:hAnsi="Arial"/>
          <w:sz w:val="22"/>
        </w:rPr>
        <w:tab/>
        <w:t>Kommunaler Sozialverband Sachsen</w:t>
      </w:r>
    </w:p>
    <w:p w14:paraId="431F5838" w14:textId="77777777" w:rsidR="00BB546B" w:rsidRPr="00D41CA9" w:rsidRDefault="00BB546B" w:rsidP="00BB546B">
      <w:pPr>
        <w:tabs>
          <w:tab w:val="left" w:pos="4536"/>
        </w:tabs>
        <w:rPr>
          <w:rFonts w:ascii="Arial" w:hAnsi="Arial"/>
          <w:sz w:val="22"/>
        </w:rPr>
      </w:pPr>
      <w:r w:rsidRPr="00D41CA9">
        <w:rPr>
          <w:rFonts w:ascii="Arial" w:hAnsi="Arial"/>
          <w:sz w:val="22"/>
        </w:rPr>
        <w:tab/>
      </w:r>
      <w:r w:rsidRPr="00D41CA9">
        <w:rPr>
          <w:rFonts w:ascii="Arial" w:hAnsi="Arial"/>
          <w:sz w:val="22"/>
        </w:rPr>
        <w:tab/>
        <w:t>Humboldtstraße 18</w:t>
      </w:r>
    </w:p>
    <w:p w14:paraId="24883B94" w14:textId="77777777" w:rsidR="00BB546B" w:rsidRDefault="00BB546B" w:rsidP="00BB546B">
      <w:pPr>
        <w:tabs>
          <w:tab w:val="left" w:pos="4536"/>
        </w:tabs>
        <w:rPr>
          <w:rFonts w:ascii="Arial" w:hAnsi="Arial"/>
          <w:sz w:val="22"/>
        </w:rPr>
      </w:pPr>
      <w:r w:rsidRPr="00D41CA9">
        <w:rPr>
          <w:rFonts w:ascii="Arial" w:hAnsi="Arial"/>
          <w:sz w:val="22"/>
        </w:rPr>
        <w:tab/>
      </w:r>
      <w:r w:rsidRPr="00D41CA9">
        <w:rPr>
          <w:rFonts w:ascii="Arial" w:hAnsi="Arial"/>
          <w:sz w:val="22"/>
        </w:rPr>
        <w:tab/>
        <w:t>04105 Leipzig</w:t>
      </w:r>
    </w:p>
    <w:p w14:paraId="4E725D2B" w14:textId="77777777" w:rsidR="004849EE" w:rsidRDefault="004849EE" w:rsidP="00BB546B">
      <w:pPr>
        <w:tabs>
          <w:tab w:val="left" w:pos="4536"/>
        </w:tabs>
        <w:rPr>
          <w:rFonts w:ascii="Arial" w:hAnsi="Arial"/>
          <w:sz w:val="22"/>
        </w:rPr>
      </w:pPr>
    </w:p>
    <w:p w14:paraId="19627170" w14:textId="77777777" w:rsidR="00261C1F" w:rsidRPr="00D41CA9" w:rsidRDefault="00261C1F">
      <w:pPr>
        <w:jc w:val="both"/>
        <w:rPr>
          <w:rFonts w:ascii="Arial" w:hAnsi="Arial"/>
          <w:sz w:val="22"/>
        </w:rPr>
      </w:pPr>
    </w:p>
    <w:p w14:paraId="415E911E" w14:textId="010DDA4C" w:rsidR="00417812" w:rsidRDefault="00BB546B" w:rsidP="003D1F93">
      <w:pPr>
        <w:spacing w:after="120"/>
        <w:jc w:val="both"/>
        <w:rPr>
          <w:rFonts w:ascii="Arial" w:hAnsi="Arial"/>
          <w:sz w:val="22"/>
        </w:rPr>
      </w:pPr>
      <w:r>
        <w:rPr>
          <w:rFonts w:ascii="Arial" w:hAnsi="Arial"/>
          <w:sz w:val="22"/>
        </w:rPr>
        <w:t xml:space="preserve">werden für den Zeitraum </w:t>
      </w:r>
      <w:r w:rsidRPr="00E15DAA">
        <w:rPr>
          <w:rFonts w:ascii="Arial" w:hAnsi="Arial"/>
          <w:sz w:val="22"/>
        </w:rPr>
        <w:t xml:space="preserve">vom </w:t>
      </w:r>
      <w:r w:rsidR="00191627">
        <w:rPr>
          <w:rFonts w:ascii="Arial" w:hAnsi="Arial"/>
          <w:b/>
          <w:color w:val="000000" w:themeColor="text1"/>
          <w:sz w:val="22"/>
        </w:rPr>
        <w:t>xxx</w:t>
      </w:r>
      <w:r w:rsidRPr="00E15DAA">
        <w:rPr>
          <w:rFonts w:ascii="Arial" w:hAnsi="Arial"/>
          <w:color w:val="000000" w:themeColor="text1"/>
          <w:sz w:val="22"/>
        </w:rPr>
        <w:t xml:space="preserve"> bis </w:t>
      </w:r>
      <w:r w:rsidR="00191627">
        <w:rPr>
          <w:rFonts w:ascii="Arial" w:hAnsi="Arial"/>
          <w:b/>
          <w:color w:val="000000" w:themeColor="text1"/>
          <w:sz w:val="22"/>
        </w:rPr>
        <w:t>xxx</w:t>
      </w:r>
      <w:r w:rsidR="003C6E4C" w:rsidRPr="00E15DAA">
        <w:rPr>
          <w:rFonts w:ascii="Arial" w:hAnsi="Arial"/>
          <w:b/>
          <w:color w:val="000000" w:themeColor="text1"/>
          <w:sz w:val="22"/>
        </w:rPr>
        <w:t xml:space="preserve"> </w:t>
      </w:r>
      <w:r w:rsidRPr="00E15DAA">
        <w:rPr>
          <w:rFonts w:ascii="Arial" w:hAnsi="Arial"/>
          <w:sz w:val="22"/>
        </w:rPr>
        <w:t>nachfolgende</w:t>
      </w:r>
      <w:r>
        <w:rPr>
          <w:rFonts w:ascii="Arial" w:hAnsi="Arial"/>
          <w:sz w:val="22"/>
        </w:rPr>
        <w:t xml:space="preserve"> Vereinbarungen für </w:t>
      </w:r>
      <w:r w:rsidR="00534F01">
        <w:rPr>
          <w:rFonts w:ascii="Arial" w:hAnsi="Arial"/>
          <w:sz w:val="22"/>
        </w:rPr>
        <w:t>die Angebote</w:t>
      </w:r>
    </w:p>
    <w:p w14:paraId="018774A3" w14:textId="1ABCD704" w:rsidR="003C6E4C" w:rsidRDefault="003C6E4C" w:rsidP="004849EE">
      <w:pPr>
        <w:spacing w:before="256" w:after="120" w:line="252" w:lineRule="exact"/>
        <w:jc w:val="both"/>
        <w:rPr>
          <w:rFonts w:ascii="Arial" w:hAnsi="Arial" w:cs="Arial"/>
          <w:b/>
          <w:bCs/>
          <w:sz w:val="22"/>
          <w:szCs w:val="22"/>
        </w:rPr>
      </w:pPr>
      <w:r w:rsidRPr="004849EE">
        <w:rPr>
          <w:rFonts w:ascii="Arial" w:eastAsia="Arial" w:hAnsi="Arial"/>
          <w:b/>
          <w:bCs/>
          <w:sz w:val="22"/>
          <w:szCs w:val="22"/>
        </w:rPr>
        <w:t xml:space="preserve">Assistenzleistungen an Mütter und Väter mit Behinderungen bei der Versorgung und Betreuung ihrer Kinder in Form von qualifizierter Elternassistenz (Begleitete Elternschaft) im Sinne von </w:t>
      </w:r>
      <w:r w:rsidRPr="004849EE">
        <w:rPr>
          <w:rFonts w:ascii="Arial" w:hAnsi="Arial" w:cs="Arial"/>
          <w:b/>
          <w:bCs/>
          <w:sz w:val="22"/>
          <w:szCs w:val="22"/>
        </w:rPr>
        <w:t>§ 113 Abs. 2 Nr. 2 i. V. m. § 78 Abs. 1, Abs. 2 Nr. 2, Abs. 3 SGB IX</w:t>
      </w:r>
    </w:p>
    <w:p w14:paraId="56F573C7" w14:textId="4FF86161" w:rsidR="00BB546B" w:rsidRDefault="00BB546B" w:rsidP="003C6E4C">
      <w:pPr>
        <w:spacing w:after="120"/>
        <w:jc w:val="both"/>
        <w:rPr>
          <w:rFonts w:ascii="Arial" w:hAnsi="Arial"/>
          <w:sz w:val="22"/>
        </w:rPr>
      </w:pPr>
      <w:r>
        <w:rPr>
          <w:rFonts w:ascii="Arial" w:hAnsi="Arial"/>
          <w:sz w:val="22"/>
        </w:rPr>
        <w:t>geschlossen.</w:t>
      </w:r>
    </w:p>
    <w:p w14:paraId="21678DF5" w14:textId="77777777" w:rsidR="008746B2" w:rsidRPr="00D41CA9" w:rsidRDefault="008746B2" w:rsidP="00071A0E">
      <w:pPr>
        <w:spacing w:after="120"/>
        <w:jc w:val="center"/>
        <w:rPr>
          <w:rFonts w:ascii="Arial" w:hAnsi="Arial"/>
          <w:sz w:val="22"/>
        </w:rPr>
      </w:pPr>
    </w:p>
    <w:p w14:paraId="1CBDC2BA" w14:textId="77777777" w:rsidR="00496D91" w:rsidRDefault="00496D91" w:rsidP="003D1F93">
      <w:pPr>
        <w:spacing w:after="120"/>
        <w:rPr>
          <w:rFonts w:ascii="Arial" w:hAnsi="Arial"/>
          <w:b/>
          <w:sz w:val="22"/>
        </w:rPr>
      </w:pPr>
      <w:r>
        <w:rPr>
          <w:rFonts w:ascii="Arial" w:hAnsi="Arial"/>
          <w:b/>
          <w:sz w:val="22"/>
        </w:rPr>
        <w:t>Vorbemerkungen</w:t>
      </w:r>
    </w:p>
    <w:p w14:paraId="36E4216D" w14:textId="77777777" w:rsidR="00496D91" w:rsidRDefault="00496D91" w:rsidP="003D1F93">
      <w:pPr>
        <w:spacing w:after="120"/>
        <w:jc w:val="both"/>
        <w:rPr>
          <w:rFonts w:ascii="Arial" w:hAnsi="Arial"/>
          <w:sz w:val="22"/>
        </w:rPr>
      </w:pPr>
      <w:r>
        <w:rPr>
          <w:rFonts w:ascii="Arial" w:hAnsi="Arial"/>
          <w:sz w:val="22"/>
        </w:rPr>
        <w:t xml:space="preserve">Die Stärkung selbstbestimmter Teilhabe von Menschen mit Behinderungen gewinnt in unserer Gesellschaft zunehmend an Bedeutung. Dies gilt auch für Menschen mit Behinderungen </w:t>
      </w:r>
      <w:r w:rsidR="00787FD5">
        <w:rPr>
          <w:rFonts w:ascii="Arial" w:hAnsi="Arial"/>
          <w:sz w:val="22"/>
        </w:rPr>
        <w:t>in ihrer Funktion als Eltern.</w:t>
      </w:r>
    </w:p>
    <w:p w14:paraId="68E333DA" w14:textId="3D545234" w:rsidR="00496D91" w:rsidRDefault="00496D91" w:rsidP="003D1F93">
      <w:pPr>
        <w:spacing w:after="120"/>
        <w:jc w:val="both"/>
        <w:rPr>
          <w:rFonts w:ascii="Arial" w:hAnsi="Arial"/>
          <w:sz w:val="22"/>
        </w:rPr>
      </w:pPr>
      <w:r>
        <w:rPr>
          <w:rFonts w:ascii="Arial" w:hAnsi="Arial"/>
          <w:sz w:val="22"/>
        </w:rPr>
        <w:t>Unter Achtung des Artikels 6 des Grundgesetzes der Bundesrepublik Deutschland, der Artikel 5 und 9 der UN-Kinderrechtskonvention sowie des Artikels 23 der UN-Behindertenrechtskonvention haben auch</w:t>
      </w:r>
      <w:r w:rsidR="001A1925">
        <w:rPr>
          <w:rFonts w:ascii="Arial" w:hAnsi="Arial"/>
          <w:sz w:val="22"/>
        </w:rPr>
        <w:t xml:space="preserve"> (werdende)</w:t>
      </w:r>
      <w:r>
        <w:rPr>
          <w:rFonts w:ascii="Arial" w:hAnsi="Arial"/>
          <w:sz w:val="22"/>
        </w:rPr>
        <w:t xml:space="preserve"> Eltern mit Behinderungen ein Recht auf selbstbestimmte Teilhabe am gesellschaftliche</w:t>
      </w:r>
      <w:r w:rsidR="00E15DAA">
        <w:rPr>
          <w:rFonts w:ascii="Arial" w:hAnsi="Arial"/>
          <w:sz w:val="22"/>
        </w:rPr>
        <w:t>n</w:t>
      </w:r>
      <w:r>
        <w:rPr>
          <w:rFonts w:ascii="Arial" w:hAnsi="Arial"/>
          <w:sz w:val="22"/>
        </w:rPr>
        <w:t xml:space="preserve"> Leben, auf Reproduktion sowie auf möglichst selbstbestimmte Versorgung und Erziehung ihrer Kinder. Die staatliche Gemeinschaft ist dabei verpflichtet, die Menschen mit Behinderungen in angemessener Weise bei der Wahrnehmung ihrer elterlichen Verantwortung zu unterstützen. Hierbei obliegt es den Betroffenen selbst zu entscheiden, in welcher Wohnform sie leben wollen, sofern das Wohl des Kindes dem nicht entgegensteht.</w:t>
      </w:r>
    </w:p>
    <w:p w14:paraId="6F49298E" w14:textId="756250FB" w:rsidR="00496D91" w:rsidRDefault="00496D91" w:rsidP="003D1F93">
      <w:pPr>
        <w:spacing w:after="120"/>
        <w:jc w:val="both"/>
        <w:rPr>
          <w:rFonts w:ascii="Arial" w:hAnsi="Arial" w:cs="Arial"/>
          <w:sz w:val="22"/>
          <w:szCs w:val="22"/>
        </w:rPr>
      </w:pPr>
      <w:r>
        <w:rPr>
          <w:rFonts w:ascii="Arial" w:hAnsi="Arial"/>
          <w:sz w:val="22"/>
        </w:rPr>
        <w:t>Ein Baustein ist dafür die weitere besondere Wohnform (wbW; ehemals ambulant betreutes Wohnen) für Menschen mit Behinderungen. Es</w:t>
      </w:r>
      <w:r w:rsidRPr="00E90C06">
        <w:rPr>
          <w:rFonts w:ascii="Arial" w:hAnsi="Arial" w:cs="Arial"/>
          <w:sz w:val="22"/>
          <w:szCs w:val="22"/>
        </w:rPr>
        <w:t xml:space="preserve"> ermöglich</w:t>
      </w:r>
      <w:r>
        <w:rPr>
          <w:rFonts w:ascii="Arial" w:hAnsi="Arial" w:cs="Arial"/>
          <w:sz w:val="22"/>
          <w:szCs w:val="22"/>
        </w:rPr>
        <w:t>t den</w:t>
      </w:r>
      <w:r w:rsidRPr="00E90C06">
        <w:rPr>
          <w:rFonts w:ascii="Arial" w:hAnsi="Arial" w:cs="Arial"/>
          <w:sz w:val="22"/>
          <w:szCs w:val="22"/>
        </w:rPr>
        <w:t xml:space="preserve"> hilfebedürftigen Menschen</w:t>
      </w:r>
      <w:r>
        <w:rPr>
          <w:rFonts w:ascii="Arial" w:hAnsi="Arial" w:cs="Arial"/>
          <w:sz w:val="22"/>
          <w:szCs w:val="22"/>
        </w:rPr>
        <w:t xml:space="preserve"> (Eltern)</w:t>
      </w:r>
      <w:r w:rsidRPr="00E90C06">
        <w:rPr>
          <w:rFonts w:ascii="Arial" w:hAnsi="Arial" w:cs="Arial"/>
          <w:sz w:val="22"/>
          <w:szCs w:val="22"/>
        </w:rPr>
        <w:t>, in der eigenen Wohnung zu wohnen und dort eine individuelle und bedarfsgerechte Unterstützung zu erhalten</w:t>
      </w:r>
      <w:r>
        <w:rPr>
          <w:rFonts w:ascii="Arial" w:hAnsi="Arial" w:cs="Arial"/>
          <w:sz w:val="22"/>
          <w:szCs w:val="22"/>
        </w:rPr>
        <w:t>.</w:t>
      </w:r>
      <w:r>
        <w:rPr>
          <w:rFonts w:ascii="Arial" w:hAnsi="Arial"/>
          <w:sz w:val="22"/>
        </w:rPr>
        <w:t xml:space="preserve"> </w:t>
      </w:r>
      <w:r w:rsidRPr="00E90C06">
        <w:rPr>
          <w:rFonts w:ascii="Arial" w:hAnsi="Arial" w:cs="Arial"/>
          <w:sz w:val="22"/>
          <w:szCs w:val="22"/>
        </w:rPr>
        <w:t>Dies erlaubt ein höheres Maß an Selbstbestimmung und eine bessere Teilhabe am gesellschaftlichen Leben</w:t>
      </w:r>
      <w:r>
        <w:rPr>
          <w:rFonts w:ascii="Arial" w:hAnsi="Arial" w:cs="Arial"/>
          <w:sz w:val="22"/>
          <w:szCs w:val="22"/>
        </w:rPr>
        <w:t>. Zur Wahrnehmung und Sicherung des Rechts auf selbstbestimmte Elternschaft haben Menschen mit Behinderungen eine Vielzahl an Leistungsansprüchen gegenüber den Sozialleistungsträgern.</w:t>
      </w:r>
    </w:p>
    <w:p w14:paraId="7603712F" w14:textId="77777777" w:rsidR="00FA740D" w:rsidRPr="00DE6D2E" w:rsidRDefault="00FA740D" w:rsidP="00FA740D">
      <w:pPr>
        <w:spacing w:after="120"/>
        <w:jc w:val="both"/>
        <w:rPr>
          <w:rFonts w:ascii="Arial" w:hAnsi="Arial" w:cs="Arial"/>
          <w:sz w:val="22"/>
          <w:szCs w:val="22"/>
        </w:rPr>
      </w:pPr>
      <w:r>
        <w:rPr>
          <w:rFonts w:ascii="Arial" w:hAnsi="Arial" w:cs="Arial"/>
          <w:sz w:val="22"/>
          <w:szCs w:val="22"/>
        </w:rPr>
        <w:t xml:space="preserve">Zur Wahrnehmung und Sicherung des Rechts auf selbstbestimmte Elternschaft haben Menschen mit Behinderungen eine Vielzahl an Leistungsansprüchen gegenüber den Sozialleistungsträgern. </w:t>
      </w:r>
      <w:r w:rsidRPr="00DE6D2E">
        <w:rPr>
          <w:rFonts w:ascii="Arial" w:hAnsi="Arial" w:cs="Arial"/>
          <w:sz w:val="22"/>
          <w:szCs w:val="22"/>
        </w:rPr>
        <w:t xml:space="preserve">Um die Familien bei der Koordination </w:t>
      </w:r>
      <w:r>
        <w:rPr>
          <w:rFonts w:ascii="Arial" w:hAnsi="Arial" w:cs="Arial"/>
          <w:sz w:val="22"/>
          <w:szCs w:val="22"/>
        </w:rPr>
        <w:t>der beiden</w:t>
      </w:r>
      <w:r w:rsidRPr="00DE6D2E">
        <w:rPr>
          <w:rFonts w:ascii="Arial" w:hAnsi="Arial" w:cs="Arial"/>
          <w:sz w:val="22"/>
          <w:szCs w:val="22"/>
        </w:rPr>
        <w:t xml:space="preserve"> Leistungssysteme </w:t>
      </w:r>
      <w:r>
        <w:rPr>
          <w:rFonts w:ascii="Arial" w:hAnsi="Arial" w:cs="Arial"/>
          <w:sz w:val="22"/>
          <w:szCs w:val="22"/>
        </w:rPr>
        <w:t xml:space="preserve">der Eingliederungs-, sowie Kinder- und Jugendhilfe </w:t>
      </w:r>
      <w:r w:rsidRPr="00DE6D2E">
        <w:rPr>
          <w:rFonts w:ascii="Arial" w:hAnsi="Arial" w:cs="Arial"/>
          <w:sz w:val="22"/>
          <w:szCs w:val="22"/>
        </w:rPr>
        <w:t>zu entlasten, wurde ein Modellprojekt für die Stadt Leipzig zwischen dem Amt für Jugend und Familie und dem Sozialamt der Stadt Leipzig, sowie dem Kommunalen Sozialverband Sachsen vereinbart</w:t>
      </w:r>
      <w:r>
        <w:rPr>
          <w:rFonts w:ascii="Arial" w:hAnsi="Arial" w:cs="Arial"/>
          <w:sz w:val="22"/>
          <w:szCs w:val="22"/>
        </w:rPr>
        <w:t>, durch welches</w:t>
      </w:r>
      <w:r w:rsidRPr="00DE6D2E">
        <w:rPr>
          <w:rFonts w:ascii="Arial" w:hAnsi="Arial" w:cs="Arial"/>
          <w:sz w:val="22"/>
          <w:szCs w:val="22"/>
        </w:rPr>
        <w:t xml:space="preserve"> die Hilfeleistungen einheitlich von einem Leistungserbringer erbracht und von den jeweiligen Kostenträgern refinanziert werden</w:t>
      </w:r>
      <w:r>
        <w:rPr>
          <w:rFonts w:ascii="Arial" w:hAnsi="Arial" w:cs="Arial"/>
          <w:sz w:val="22"/>
          <w:szCs w:val="22"/>
        </w:rPr>
        <w:t xml:space="preserve"> sollen</w:t>
      </w:r>
      <w:r w:rsidRPr="00DE6D2E">
        <w:rPr>
          <w:rFonts w:ascii="Arial" w:hAnsi="Arial" w:cs="Arial"/>
          <w:sz w:val="22"/>
          <w:szCs w:val="22"/>
        </w:rPr>
        <w:t>.</w:t>
      </w:r>
    </w:p>
    <w:p w14:paraId="64CC13FC" w14:textId="21D9BE67" w:rsidR="00496D91" w:rsidRDefault="00496D91" w:rsidP="003D1F93">
      <w:pPr>
        <w:spacing w:after="120"/>
        <w:jc w:val="both"/>
        <w:rPr>
          <w:rFonts w:ascii="Arial" w:hAnsi="Arial" w:cs="Arial"/>
          <w:sz w:val="22"/>
          <w:szCs w:val="22"/>
        </w:rPr>
      </w:pPr>
      <w:r>
        <w:rPr>
          <w:rFonts w:ascii="Arial" w:hAnsi="Arial" w:cs="Arial"/>
          <w:sz w:val="22"/>
          <w:szCs w:val="22"/>
        </w:rPr>
        <w:t xml:space="preserve">Die gegenständlichen Vereinbarungen nach § 125 SGB IX greifen den Leistungsanspruch der </w:t>
      </w:r>
      <w:r w:rsidR="00FA740D">
        <w:rPr>
          <w:rFonts w:ascii="Arial" w:hAnsi="Arial" w:cs="Arial"/>
          <w:sz w:val="22"/>
          <w:szCs w:val="22"/>
        </w:rPr>
        <w:t xml:space="preserve">in einem wbW lebenden </w:t>
      </w:r>
      <w:r w:rsidR="001A1925">
        <w:rPr>
          <w:rFonts w:ascii="Arial" w:hAnsi="Arial" w:cs="Arial"/>
          <w:sz w:val="22"/>
          <w:szCs w:val="22"/>
        </w:rPr>
        <w:t xml:space="preserve">(werdenden) </w:t>
      </w:r>
      <w:r>
        <w:rPr>
          <w:rFonts w:ascii="Arial" w:hAnsi="Arial" w:cs="Arial"/>
          <w:sz w:val="22"/>
          <w:szCs w:val="22"/>
        </w:rPr>
        <w:t xml:space="preserve">Mütter/Väter mit Behinderungen gegenüber dem Träger der Eingliederungshilfe mit dem Ziel auf, </w:t>
      </w:r>
      <w:r w:rsidRPr="004D2D1F">
        <w:rPr>
          <w:rFonts w:ascii="Arial" w:hAnsi="Arial" w:cs="Arial"/>
          <w:sz w:val="22"/>
          <w:szCs w:val="22"/>
        </w:rPr>
        <w:t xml:space="preserve">den Betroffenen das Wohnen in der eigenen Häuslichkeit zu </w:t>
      </w:r>
      <w:r w:rsidR="00787FD5" w:rsidRPr="004D2D1F">
        <w:rPr>
          <w:rFonts w:ascii="Arial" w:hAnsi="Arial" w:cs="Arial"/>
          <w:sz w:val="22"/>
          <w:szCs w:val="22"/>
        </w:rPr>
        <w:t xml:space="preserve">ermöglichen, den Umgang mit </w:t>
      </w:r>
      <w:r w:rsidRPr="004D2D1F">
        <w:rPr>
          <w:rFonts w:ascii="Arial" w:hAnsi="Arial" w:cs="Arial"/>
          <w:sz w:val="22"/>
          <w:szCs w:val="22"/>
        </w:rPr>
        <w:t>dem Kind zu erlerne</w:t>
      </w:r>
      <w:r w:rsidR="00787FD5" w:rsidRPr="004D2D1F">
        <w:rPr>
          <w:rFonts w:ascii="Arial" w:hAnsi="Arial" w:cs="Arial"/>
          <w:sz w:val="22"/>
          <w:szCs w:val="22"/>
        </w:rPr>
        <w:t>n, langfristig zu verstetigen (A</w:t>
      </w:r>
      <w:r w:rsidRPr="004D2D1F">
        <w:rPr>
          <w:rFonts w:ascii="Arial" w:hAnsi="Arial" w:cs="Arial"/>
          <w:sz w:val="22"/>
          <w:szCs w:val="22"/>
        </w:rPr>
        <w:t>ssistenz i. S. d.</w:t>
      </w:r>
      <w:r w:rsidR="00787FD5" w:rsidRPr="004D2D1F">
        <w:rPr>
          <w:rFonts w:ascii="Arial" w:hAnsi="Arial" w:cs="Arial"/>
          <w:sz w:val="22"/>
          <w:szCs w:val="22"/>
        </w:rPr>
        <w:t xml:space="preserve"> </w:t>
      </w:r>
      <w:r w:rsidR="00D53099" w:rsidRPr="004D2D1F">
        <w:rPr>
          <w:rFonts w:ascii="Arial" w:hAnsi="Arial" w:cs="Arial"/>
          <w:sz w:val="22"/>
          <w:szCs w:val="22"/>
        </w:rPr>
        <w:t>§ 78 Abs. 1, 3 SGB IX)</w:t>
      </w:r>
      <w:r w:rsidRPr="004D2D1F">
        <w:rPr>
          <w:rFonts w:ascii="Arial" w:hAnsi="Arial" w:cs="Arial"/>
          <w:sz w:val="22"/>
          <w:szCs w:val="22"/>
        </w:rPr>
        <w:t xml:space="preserve"> und die Familie möglichst unabhängig von Einfluss und Unterstützung Dritter zu machen.</w:t>
      </w:r>
      <w:r>
        <w:rPr>
          <w:rFonts w:ascii="Arial" w:hAnsi="Arial" w:cs="Arial"/>
          <w:sz w:val="22"/>
          <w:szCs w:val="22"/>
        </w:rPr>
        <w:t xml:space="preserve"> Aufgrund der Vielzahl an Schnittstellen bzw. Schnittmengen der Leistungen nach dem SGB VIII und dem SGB IX für diese Zielgruppe ist eine exakte Zuordnung zum jeweiligen Sozialleistungsträger nicht möglich. Deshalb wird die hier vereinbarte Leistung eng mit Leistungen </w:t>
      </w:r>
      <w:r>
        <w:rPr>
          <w:rFonts w:ascii="Arial" w:hAnsi="Arial" w:cs="Arial"/>
          <w:sz w:val="22"/>
          <w:szCs w:val="22"/>
        </w:rPr>
        <w:lastRenderedPageBreak/>
        <w:t xml:space="preserve">nach dem SGB VIII verzahnt. Sie versteht sich insofern als eine sich mit SGB VIII-Leistungen ergänzende Leistung. </w:t>
      </w:r>
    </w:p>
    <w:p w14:paraId="5D2B7FC6" w14:textId="77777777" w:rsidR="004849EE" w:rsidRDefault="004849EE" w:rsidP="003D1F93">
      <w:pPr>
        <w:spacing w:after="120"/>
        <w:rPr>
          <w:rFonts w:ascii="Arial" w:hAnsi="Arial"/>
          <w:b/>
          <w:sz w:val="22"/>
          <w:u w:val="single"/>
        </w:rPr>
      </w:pPr>
    </w:p>
    <w:p w14:paraId="7EDFEFAA" w14:textId="7D7A40BE" w:rsidR="00496D91" w:rsidRPr="003A0617" w:rsidRDefault="003A0617" w:rsidP="003A0617">
      <w:pPr>
        <w:spacing w:after="120"/>
        <w:jc w:val="both"/>
        <w:rPr>
          <w:rFonts w:ascii="Arial" w:hAnsi="Arial"/>
          <w:b/>
          <w:sz w:val="22"/>
          <w:u w:val="single"/>
        </w:rPr>
      </w:pPr>
      <w:r w:rsidRPr="003A0617">
        <w:rPr>
          <w:rFonts w:ascii="Arial" w:hAnsi="Arial"/>
          <w:b/>
          <w:sz w:val="22"/>
          <w:u w:val="single"/>
        </w:rPr>
        <w:t>1.</w:t>
      </w:r>
      <w:r>
        <w:rPr>
          <w:rFonts w:ascii="Arial" w:hAnsi="Arial"/>
          <w:b/>
          <w:sz w:val="22"/>
          <w:u w:val="single"/>
        </w:rPr>
        <w:t xml:space="preserve"> </w:t>
      </w:r>
      <w:r w:rsidR="00496D91" w:rsidRPr="003A0617">
        <w:rPr>
          <w:rFonts w:ascii="Arial" w:hAnsi="Arial"/>
          <w:b/>
          <w:sz w:val="22"/>
          <w:u w:val="single"/>
        </w:rPr>
        <w:t>Leistungsvereinbarung</w:t>
      </w:r>
    </w:p>
    <w:p w14:paraId="6FFA386D" w14:textId="77777777" w:rsidR="00496D91" w:rsidRPr="004849EE" w:rsidRDefault="00496D91" w:rsidP="003D1F93">
      <w:pPr>
        <w:spacing w:after="120"/>
        <w:rPr>
          <w:rFonts w:ascii="Arial" w:hAnsi="Arial"/>
          <w:sz w:val="22"/>
        </w:rPr>
      </w:pPr>
      <w:r w:rsidRPr="004849EE">
        <w:rPr>
          <w:rFonts w:ascii="Arial" w:hAnsi="Arial"/>
          <w:b/>
          <w:sz w:val="22"/>
        </w:rPr>
        <w:t xml:space="preserve">für die Zielgruppe: </w:t>
      </w:r>
    </w:p>
    <w:p w14:paraId="76486DDB" w14:textId="77777777" w:rsidR="004849EE" w:rsidRDefault="000D6220" w:rsidP="004849EE">
      <w:pPr>
        <w:numPr>
          <w:ilvl w:val="12"/>
          <w:numId w:val="0"/>
        </w:numPr>
        <w:spacing w:after="120"/>
        <w:jc w:val="both"/>
        <w:rPr>
          <w:rFonts w:ascii="Arial" w:hAnsi="Arial" w:cs="Arial"/>
          <w:sz w:val="22"/>
        </w:rPr>
      </w:pPr>
      <w:r w:rsidRPr="004849EE">
        <w:rPr>
          <w:rFonts w:ascii="Arial" w:hAnsi="Arial"/>
          <w:sz w:val="22"/>
        </w:rPr>
        <w:t>Volljährige (werdende) Mütter und/oder Väter mit einer wesentlich</w:t>
      </w:r>
      <w:r w:rsidR="003C6E4C" w:rsidRPr="004849EE">
        <w:rPr>
          <w:rFonts w:ascii="Arial" w:hAnsi="Arial"/>
          <w:sz w:val="22"/>
        </w:rPr>
        <w:t>en</w:t>
      </w:r>
      <w:r w:rsidRPr="004849EE">
        <w:rPr>
          <w:rFonts w:ascii="Arial" w:hAnsi="Arial"/>
          <w:sz w:val="22"/>
        </w:rPr>
        <w:t xml:space="preserve"> Behinderung im Sinne des § 99 SGB IX, die vorübergehend oder auf Dauer zur selbständigen Lebensführung und/oder Versorgung </w:t>
      </w:r>
      <w:r w:rsidRPr="004849EE">
        <w:rPr>
          <w:rFonts w:ascii="Arial" w:hAnsi="Arial" w:cs="Arial"/>
          <w:sz w:val="22"/>
        </w:rPr>
        <w:t xml:space="preserve">des </w:t>
      </w:r>
      <w:r w:rsidR="003C6E4C" w:rsidRPr="004849EE">
        <w:rPr>
          <w:rFonts w:ascii="Arial" w:hAnsi="Arial" w:cs="Arial"/>
          <w:sz w:val="22"/>
        </w:rPr>
        <w:t xml:space="preserve">minderjährigen </w:t>
      </w:r>
      <w:r w:rsidRPr="004849EE">
        <w:rPr>
          <w:rFonts w:ascii="Arial" w:hAnsi="Arial" w:cs="Arial"/>
          <w:sz w:val="22"/>
        </w:rPr>
        <w:t>Kindes Unterstützung bedürfen</w:t>
      </w:r>
      <w:r w:rsidR="003C6E4C" w:rsidRPr="004849EE">
        <w:rPr>
          <w:rFonts w:ascii="Arial" w:hAnsi="Arial" w:cs="Arial"/>
          <w:sz w:val="22"/>
        </w:rPr>
        <w:t>.</w:t>
      </w:r>
    </w:p>
    <w:p w14:paraId="10B81D14" w14:textId="77777777" w:rsidR="003A0617" w:rsidRDefault="003A0617" w:rsidP="004849EE">
      <w:pPr>
        <w:numPr>
          <w:ilvl w:val="12"/>
          <w:numId w:val="0"/>
        </w:numPr>
        <w:spacing w:after="120"/>
        <w:jc w:val="both"/>
        <w:rPr>
          <w:rFonts w:ascii="Arial" w:hAnsi="Arial" w:cs="Arial"/>
          <w:sz w:val="22"/>
        </w:rPr>
      </w:pPr>
    </w:p>
    <w:p w14:paraId="48C66C3F" w14:textId="6807E073" w:rsidR="00840E58" w:rsidRPr="00840E58" w:rsidRDefault="00840E58" w:rsidP="00840E58">
      <w:pPr>
        <w:numPr>
          <w:ilvl w:val="12"/>
          <w:numId w:val="0"/>
        </w:numPr>
        <w:spacing w:after="120"/>
        <w:jc w:val="both"/>
        <w:rPr>
          <w:rFonts w:ascii="Arial" w:hAnsi="Arial" w:cs="Arial"/>
          <w:sz w:val="22"/>
          <w:u w:val="single"/>
        </w:rPr>
      </w:pPr>
      <w:r w:rsidRPr="00840E58">
        <w:rPr>
          <w:rFonts w:ascii="Arial" w:hAnsi="Arial" w:cs="Arial"/>
          <w:bCs/>
          <w:sz w:val="22"/>
          <w:u w:val="single"/>
        </w:rPr>
        <w:t>1.1 Grundsätze der Leistungserbringun</w:t>
      </w:r>
      <w:r w:rsidR="003A0617">
        <w:rPr>
          <w:rFonts w:ascii="Arial" w:hAnsi="Arial" w:cs="Arial"/>
          <w:bCs/>
          <w:sz w:val="22"/>
          <w:u w:val="single"/>
        </w:rPr>
        <w:t>g</w:t>
      </w:r>
    </w:p>
    <w:p w14:paraId="74C1D663" w14:textId="0FAB4370" w:rsidR="00840E58" w:rsidRPr="00840E58" w:rsidRDefault="00840E58" w:rsidP="00840E58">
      <w:pPr>
        <w:numPr>
          <w:ilvl w:val="12"/>
          <w:numId w:val="0"/>
        </w:numPr>
        <w:spacing w:after="120"/>
        <w:jc w:val="both"/>
        <w:rPr>
          <w:rFonts w:ascii="Arial" w:hAnsi="Arial" w:cs="Arial"/>
          <w:sz w:val="22"/>
        </w:rPr>
      </w:pPr>
      <w:r w:rsidRPr="00840E58">
        <w:rPr>
          <w:rFonts w:ascii="Arial" w:hAnsi="Arial" w:cs="Arial"/>
          <w:sz w:val="22"/>
        </w:rPr>
        <w:t xml:space="preserve">Grundlagen dieser Leistungsvereinbarung hinsichtlich Art, Ziel, Umfang und Qualität der Leistungen sowie der betriebsnotwendigen Anlagen, der Qualifikation des Personals, der personellen und sächlichen Ausstattung bilden: </w:t>
      </w:r>
    </w:p>
    <w:p w14:paraId="4B4A9C8F" w14:textId="0C73EC6B" w:rsidR="00840E58" w:rsidRPr="00840E58" w:rsidRDefault="00840E58" w:rsidP="00840E58">
      <w:pPr>
        <w:numPr>
          <w:ilvl w:val="0"/>
          <w:numId w:val="14"/>
        </w:numPr>
        <w:spacing w:after="120"/>
        <w:jc w:val="both"/>
        <w:rPr>
          <w:rFonts w:ascii="Arial" w:hAnsi="Arial" w:cs="Arial"/>
          <w:sz w:val="22"/>
        </w:rPr>
      </w:pPr>
      <w:r w:rsidRPr="00840E58">
        <w:rPr>
          <w:rFonts w:ascii="Arial" w:hAnsi="Arial" w:cs="Arial"/>
          <w:sz w:val="22"/>
        </w:rPr>
        <w:t>der o. g. Rahmenvertrag</w:t>
      </w:r>
      <w:r w:rsidR="003A0617">
        <w:rPr>
          <w:rFonts w:ascii="Arial" w:hAnsi="Arial" w:cs="Arial"/>
          <w:sz w:val="22"/>
        </w:rPr>
        <w:t xml:space="preserve"> </w:t>
      </w:r>
      <w:r w:rsidRPr="003A0617">
        <w:rPr>
          <w:rFonts w:ascii="Arial" w:hAnsi="Arial" w:cs="Arial"/>
          <w:bCs/>
          <w:sz w:val="22"/>
        </w:rPr>
        <w:t>(in</w:t>
      </w:r>
      <w:r w:rsidRPr="00840E58">
        <w:rPr>
          <w:rFonts w:ascii="Arial" w:hAnsi="Arial" w:cs="Arial"/>
          <w:bCs/>
          <w:sz w:val="22"/>
        </w:rPr>
        <w:t xml:space="preserve"> der jeweils geltenden Fassung)</w:t>
      </w:r>
      <w:r w:rsidR="003A0617" w:rsidRPr="00840E58">
        <w:rPr>
          <w:rFonts w:ascii="Arial" w:hAnsi="Arial" w:cs="Arial"/>
          <w:b/>
          <w:sz w:val="22"/>
        </w:rPr>
        <w:t xml:space="preserve"> </w:t>
      </w:r>
      <w:r w:rsidR="003A0617">
        <w:rPr>
          <w:rFonts w:ascii="Arial" w:hAnsi="Arial" w:cs="Arial"/>
          <w:b/>
          <w:sz w:val="22"/>
        </w:rPr>
        <w:t>u</w:t>
      </w:r>
      <w:r w:rsidRPr="00840E58">
        <w:rPr>
          <w:rFonts w:ascii="Arial" w:hAnsi="Arial" w:cs="Arial"/>
          <w:b/>
          <w:sz w:val="22"/>
        </w:rPr>
        <w:t>nd die darauf beruhende Beschlusslage der Kommission nach Teil C des Rahmenvertrags</w:t>
      </w:r>
    </w:p>
    <w:p w14:paraId="0864F8E3" w14:textId="6E0C133A" w:rsidR="00840E58" w:rsidRDefault="00840E58" w:rsidP="00840E58">
      <w:pPr>
        <w:numPr>
          <w:ilvl w:val="0"/>
          <w:numId w:val="14"/>
        </w:numPr>
        <w:spacing w:after="120"/>
        <w:jc w:val="both"/>
        <w:rPr>
          <w:rFonts w:ascii="Arial" w:hAnsi="Arial" w:cs="Arial"/>
          <w:sz w:val="22"/>
        </w:rPr>
      </w:pPr>
      <w:r w:rsidRPr="00840E58">
        <w:rPr>
          <w:rFonts w:ascii="Arial" w:hAnsi="Arial" w:cs="Arial"/>
          <w:sz w:val="22"/>
        </w:rPr>
        <w:t xml:space="preserve">die Konzeption und Leistungsbeschreibung des Leistungserbringers vom </w:t>
      </w:r>
      <w:r w:rsidR="00191627">
        <w:rPr>
          <w:rFonts w:ascii="Arial" w:hAnsi="Arial" w:cs="Arial"/>
          <w:sz w:val="22"/>
        </w:rPr>
        <w:t>xxx</w:t>
      </w:r>
      <w:r>
        <w:rPr>
          <w:rFonts w:ascii="Arial" w:hAnsi="Arial" w:cs="Arial"/>
          <w:sz w:val="22"/>
        </w:rPr>
        <w:t>.</w:t>
      </w:r>
    </w:p>
    <w:p w14:paraId="2919A33E" w14:textId="6CEF4562" w:rsidR="00191627" w:rsidRDefault="00191627" w:rsidP="00840E58">
      <w:pPr>
        <w:numPr>
          <w:ilvl w:val="0"/>
          <w:numId w:val="14"/>
        </w:numPr>
        <w:spacing w:after="120"/>
        <w:jc w:val="both"/>
        <w:rPr>
          <w:rFonts w:ascii="Arial" w:hAnsi="Arial" w:cs="Arial"/>
          <w:sz w:val="22"/>
        </w:rPr>
      </w:pPr>
      <w:r>
        <w:rPr>
          <w:rFonts w:ascii="Arial" w:hAnsi="Arial" w:cs="Arial"/>
          <w:sz w:val="22"/>
        </w:rPr>
        <w:t xml:space="preserve">das </w:t>
      </w:r>
      <w:r w:rsidRPr="001F6693">
        <w:rPr>
          <w:rFonts w:ascii="Arial" w:hAnsi="Arial" w:cs="Arial"/>
          <w:b/>
          <w:bCs/>
          <w:sz w:val="22"/>
        </w:rPr>
        <w:t>Leistungs- und Strukturmerkmal</w:t>
      </w:r>
      <w:r w:rsidR="00534F01">
        <w:rPr>
          <w:rFonts w:ascii="Arial" w:hAnsi="Arial" w:cs="Arial"/>
          <w:sz w:val="22"/>
        </w:rPr>
        <w:t xml:space="preserve"> „Weitere Assistenzleistungen für Menschen mit Behinderungen – Leistungen an Mütter und Väter mit Behinderungen bei der Versorgung und Betreuung Ihrer Kinder“</w:t>
      </w:r>
      <w:r>
        <w:rPr>
          <w:rFonts w:ascii="Arial" w:hAnsi="Arial" w:cs="Arial"/>
          <w:sz w:val="22"/>
        </w:rPr>
        <w:t xml:space="preserve"> </w:t>
      </w:r>
    </w:p>
    <w:p w14:paraId="64FE7D81" w14:textId="77777777" w:rsidR="001F6693" w:rsidRPr="00840E58" w:rsidRDefault="001F6693" w:rsidP="001F6693">
      <w:pPr>
        <w:numPr>
          <w:ilvl w:val="0"/>
          <w:numId w:val="14"/>
        </w:numPr>
        <w:spacing w:after="120"/>
        <w:jc w:val="both"/>
        <w:rPr>
          <w:rFonts w:ascii="Arial" w:hAnsi="Arial" w:cs="Arial"/>
          <w:sz w:val="22"/>
        </w:rPr>
      </w:pPr>
      <w:r>
        <w:rPr>
          <w:rFonts w:ascii="Arial" w:hAnsi="Arial" w:cs="Arial"/>
          <w:sz w:val="22"/>
        </w:rPr>
        <w:t xml:space="preserve">das </w:t>
      </w:r>
      <w:r w:rsidRPr="00CD7CEF">
        <w:rPr>
          <w:rFonts w:ascii="Arial" w:hAnsi="Arial" w:cs="Arial"/>
          <w:b/>
          <w:bCs/>
          <w:sz w:val="22"/>
        </w:rPr>
        <w:t>Rahmenkonzept</w:t>
      </w:r>
      <w:r>
        <w:rPr>
          <w:rFonts w:ascii="Arial" w:hAnsi="Arial" w:cs="Arial"/>
          <w:sz w:val="22"/>
        </w:rPr>
        <w:t xml:space="preserve"> zur ganzheitlichen Unterstützung von Eltern mit Behinderungen zwischen dem Amt für Jugend und Familie, sowie dem Sozialamt der Stadt Leipzig und dem Kommunalen Sozialverband Sachsen </w:t>
      </w:r>
    </w:p>
    <w:p w14:paraId="033AC406" w14:textId="77777777" w:rsidR="00840E58" w:rsidRPr="004849EE" w:rsidRDefault="00840E58" w:rsidP="004849EE">
      <w:pPr>
        <w:numPr>
          <w:ilvl w:val="12"/>
          <w:numId w:val="0"/>
        </w:numPr>
        <w:spacing w:after="120"/>
        <w:jc w:val="both"/>
        <w:rPr>
          <w:rFonts w:ascii="Arial" w:hAnsi="Arial" w:cs="Arial"/>
          <w:sz w:val="22"/>
        </w:rPr>
      </w:pPr>
    </w:p>
    <w:p w14:paraId="74E2A973" w14:textId="5418E53D" w:rsidR="00496D91" w:rsidRPr="003A0617" w:rsidRDefault="00840E58" w:rsidP="003D1F93">
      <w:pPr>
        <w:pStyle w:val="Listenabsatz"/>
        <w:numPr>
          <w:ilvl w:val="12"/>
          <w:numId w:val="4"/>
        </w:numPr>
        <w:spacing w:after="120"/>
        <w:ind w:left="0"/>
        <w:contextualSpacing w:val="0"/>
        <w:jc w:val="both"/>
        <w:rPr>
          <w:rFonts w:ascii="Arial" w:hAnsi="Arial"/>
          <w:sz w:val="22"/>
          <w:u w:val="single"/>
        </w:rPr>
      </w:pPr>
      <w:r w:rsidRPr="003A0617">
        <w:rPr>
          <w:rFonts w:ascii="Arial" w:hAnsi="Arial"/>
          <w:bCs/>
          <w:sz w:val="22"/>
          <w:u w:val="single"/>
        </w:rPr>
        <w:t xml:space="preserve">1.2 </w:t>
      </w:r>
      <w:r w:rsidR="00496D91" w:rsidRPr="003A0617">
        <w:rPr>
          <w:rFonts w:ascii="Arial" w:hAnsi="Arial"/>
          <w:bCs/>
          <w:sz w:val="22"/>
          <w:u w:val="single"/>
        </w:rPr>
        <w:t>Leistungsinhalte</w:t>
      </w:r>
      <w:r w:rsidR="00496D91" w:rsidRPr="003A0617">
        <w:rPr>
          <w:rFonts w:ascii="Arial" w:hAnsi="Arial"/>
          <w:b/>
          <w:sz w:val="22"/>
          <w:u w:val="single"/>
        </w:rPr>
        <w:t xml:space="preserve"> </w:t>
      </w:r>
      <w:r w:rsidR="00496D91" w:rsidRPr="003A0617">
        <w:rPr>
          <w:rFonts w:ascii="Arial" w:hAnsi="Arial"/>
          <w:sz w:val="22"/>
          <w:u w:val="single"/>
        </w:rPr>
        <w:t>(nicht abschließend):</w:t>
      </w:r>
    </w:p>
    <w:p w14:paraId="368B93CB" w14:textId="0F906621" w:rsidR="00496D91" w:rsidRPr="004849EE" w:rsidRDefault="00496D91" w:rsidP="003D1F93">
      <w:pPr>
        <w:spacing w:after="120"/>
        <w:ind w:left="709" w:hanging="425"/>
        <w:jc w:val="both"/>
        <w:rPr>
          <w:rFonts w:ascii="Arial" w:hAnsi="Arial"/>
          <w:sz w:val="22"/>
          <w:u w:val="single"/>
        </w:rPr>
      </w:pPr>
      <w:r w:rsidRPr="004849EE">
        <w:rPr>
          <w:rFonts w:ascii="Arial" w:hAnsi="Arial"/>
          <w:sz w:val="22"/>
          <w:u w:val="single"/>
        </w:rPr>
        <w:t>Ziel</w:t>
      </w:r>
      <w:r w:rsidR="003C6E4C" w:rsidRPr="004849EE">
        <w:rPr>
          <w:rFonts w:ascii="Arial" w:hAnsi="Arial"/>
          <w:sz w:val="22"/>
          <w:u w:val="single"/>
        </w:rPr>
        <w:t>stellungen</w:t>
      </w:r>
    </w:p>
    <w:p w14:paraId="2CEF8E86" w14:textId="4D287693" w:rsidR="003C6E4C" w:rsidRPr="004849EE" w:rsidRDefault="003C6E4C" w:rsidP="003C6E4C">
      <w:pPr>
        <w:spacing w:after="120"/>
        <w:ind w:left="284"/>
        <w:jc w:val="both"/>
        <w:rPr>
          <w:rFonts w:ascii="Arial" w:hAnsi="Arial"/>
          <w:sz w:val="22"/>
        </w:rPr>
      </w:pPr>
      <w:r w:rsidRPr="004849EE">
        <w:rPr>
          <w:rFonts w:ascii="Arial" w:hAnsi="Arial"/>
          <w:sz w:val="22"/>
        </w:rPr>
        <w:t>Befähigung und Stärkung der Eltern bei Wahrnehmung der Elternrolle durch Anleitung, Beratung und Übungen, insbesondere</w:t>
      </w:r>
    </w:p>
    <w:p w14:paraId="79C45227" w14:textId="573EA129" w:rsidR="009200AA"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Erhalten und Unterstützen der Eltern-Kind-Beziehung</w:t>
      </w:r>
    </w:p>
    <w:p w14:paraId="18B984E1" w14:textId="79328293"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Stärken der Eltern in ihrer Alltagskompetenz und bei der Wahrnehmung der Elternrolle, d.h. Eltern werden angeleitet, die Bedürfnisse des Kindes wahrzunehmen, zu verstehen und angemessen darauf zu reagieren</w:t>
      </w:r>
    </w:p>
    <w:p w14:paraId="6D538643" w14:textId="06E4372C"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Fördern der selbstständigen Teilhabe am </w:t>
      </w:r>
      <w:r w:rsidR="001774FB" w:rsidRPr="004849EE">
        <w:rPr>
          <w:rFonts w:ascii="Arial" w:hAnsi="Arial"/>
          <w:sz w:val="22"/>
        </w:rPr>
        <w:t>L</w:t>
      </w:r>
      <w:r w:rsidRPr="004849EE">
        <w:rPr>
          <w:rFonts w:ascii="Arial" w:hAnsi="Arial"/>
          <w:sz w:val="22"/>
        </w:rPr>
        <w:t>eben in der Gemeinschaft</w:t>
      </w:r>
    </w:p>
    <w:p w14:paraId="7C8E4994" w14:textId="21C83FE3"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Anleiten und Befähigen bei der Gesundheitsfürsorge für das Kind</w:t>
      </w:r>
    </w:p>
    <w:p w14:paraId="1A47A309" w14:textId="7AC61525"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Unterstützen der altersgerechten, individuellen und sozialen Entwicklung des Kindes bzw. der Kinder durch Krisen- und Konfliktprävention</w:t>
      </w:r>
    </w:p>
    <w:p w14:paraId="1C262D78" w14:textId="1DEFEC0C"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Hilfe zur Selbsthilfe</w:t>
      </w:r>
    </w:p>
    <w:p w14:paraId="01119110" w14:textId="77777777" w:rsidR="003C6E4C" w:rsidRPr="003C6E4C" w:rsidRDefault="003C6E4C" w:rsidP="003C6E4C">
      <w:pPr>
        <w:pStyle w:val="Listenabsatz"/>
        <w:tabs>
          <w:tab w:val="left" w:pos="3119"/>
        </w:tabs>
        <w:spacing w:after="120"/>
        <w:ind w:left="624" w:right="848"/>
        <w:jc w:val="both"/>
        <w:rPr>
          <w:rFonts w:ascii="Arial" w:hAnsi="Arial"/>
          <w:sz w:val="22"/>
        </w:rPr>
      </w:pPr>
    </w:p>
    <w:p w14:paraId="7B908C57" w14:textId="35D99F2B" w:rsidR="00496D91" w:rsidRDefault="004849EE" w:rsidP="003D1F93">
      <w:pPr>
        <w:tabs>
          <w:tab w:val="left" w:pos="3119"/>
        </w:tabs>
        <w:spacing w:after="120"/>
        <w:ind w:right="848" w:firstLine="284"/>
        <w:jc w:val="both"/>
        <w:rPr>
          <w:rFonts w:ascii="Arial" w:hAnsi="Arial"/>
          <w:sz w:val="22"/>
          <w:u w:val="single"/>
        </w:rPr>
      </w:pPr>
      <w:r>
        <w:rPr>
          <w:rFonts w:ascii="Arial" w:hAnsi="Arial"/>
          <w:sz w:val="22"/>
          <w:u w:val="single"/>
        </w:rPr>
        <w:t xml:space="preserve">Art und Inhalt der </w:t>
      </w:r>
      <w:r w:rsidR="00496D91" w:rsidRPr="004849EE">
        <w:rPr>
          <w:rFonts w:ascii="Arial" w:hAnsi="Arial"/>
          <w:sz w:val="22"/>
          <w:u w:val="single"/>
        </w:rPr>
        <w:t>Leistung</w:t>
      </w:r>
      <w:r>
        <w:rPr>
          <w:rFonts w:ascii="Arial" w:hAnsi="Arial"/>
          <w:sz w:val="22"/>
          <w:u w:val="single"/>
        </w:rPr>
        <w:t>en</w:t>
      </w:r>
    </w:p>
    <w:p w14:paraId="6197B5A2" w14:textId="1CA23C64" w:rsidR="004849EE" w:rsidRPr="004849EE" w:rsidRDefault="004849EE" w:rsidP="004849EE">
      <w:pPr>
        <w:numPr>
          <w:ilvl w:val="12"/>
          <w:numId w:val="0"/>
        </w:numPr>
        <w:spacing w:after="120"/>
        <w:ind w:left="284"/>
        <w:jc w:val="both"/>
        <w:rPr>
          <w:rFonts w:ascii="Arial" w:hAnsi="Arial"/>
          <w:sz w:val="22"/>
        </w:rPr>
      </w:pPr>
      <w:r w:rsidRPr="004849EE">
        <w:rPr>
          <w:rFonts w:ascii="Arial" w:eastAsia="Arial" w:hAnsi="Arial" w:cs="Arial"/>
          <w:sz w:val="22"/>
        </w:rPr>
        <w:t xml:space="preserve">Qualifizierte Elternassistenz wird in der Regel zusammen mit anderen Leistungen erbracht, oftmals trifft sie mit Leistungen nach dem SGB VIII zusammen. Die Eingliederungshilfe hat hierbei die Aufgabe, die Ausübung der Elternrolle zu unterstützen, sofern die Aufgabe durch eine Behinderung erschwert wird. Das Verhältnis der Assistenzleistungen </w:t>
      </w:r>
      <w:r w:rsidRPr="004849EE">
        <w:rPr>
          <w:rFonts w:ascii="Arial" w:eastAsia="Arial" w:hAnsi="Arial"/>
          <w:sz w:val="22"/>
        </w:rPr>
        <w:t>für die Eltern zu den Hilfen zur Erziehung muss in der Teilhabe- bzw. Gesamtplankonferenz koordiniert und abgestimmt werden (vgl. § 119 Abs. 4 SGB IX).</w:t>
      </w:r>
    </w:p>
    <w:p w14:paraId="2AFCD41E" w14:textId="28EFAD90"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lastRenderedPageBreak/>
        <w:t>Leistungen zur Befähigung der selbstbestimmten und eigenständigen Alltagsbewältigung in der Rolle als Eltern zu folgenden Themenbereichen: Versorgung; Ernährung; gesundheitliche Versorgung; Beratung zu materiellen Grundlagen; Umgang mit Behörden/Ämtern/Ärzten; Strukturierung des Tagesablaufs mit Kind</w:t>
      </w:r>
    </w:p>
    <w:p w14:paraId="6CF45FF9" w14:textId="6560B23F"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Leistungen zur Befähigung der leistungsberechtigten Person bei der Gewährleistung einer altersgemäßen Entwicklung des/der Kinder und ihrer Beziehungen zueinander</w:t>
      </w:r>
    </w:p>
    <w:p w14:paraId="20214703" w14:textId="1B91ACAD"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Hilfe zur Selbsthilfe durch ressourcenorientierte Förderung und Stärkung des Selbsthilfepotentials des leistungsberechtigten Elternteils </w:t>
      </w:r>
    </w:p>
    <w:p w14:paraId="3E9A3919" w14:textId="1EB85A62" w:rsidR="003C6E4C" w:rsidRPr="004849EE" w:rsidRDefault="003C6E4C" w:rsidP="003C6E4C">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Anleitung und Unterstützung bei der Nutzung von Ressourcen im Umfeld, insbesondere: Aktivierung familiärer Ressourcen (z.B. Großeltern); Kontakt zu anderen Eltern und/oder Freundschaften und Partnerschaften aufbauen und pflegen; bei der Nutzung von Angeboten im Sozialraum</w:t>
      </w:r>
    </w:p>
    <w:p w14:paraId="0512A9B5" w14:textId="77777777" w:rsidR="004849EE" w:rsidRDefault="003C6E4C" w:rsidP="004849EE">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Vermittlung von Kompetenzen zum Verhalten in besonderen Situationen oder Krisensituationen</w:t>
      </w:r>
    </w:p>
    <w:p w14:paraId="4D380852" w14:textId="58671161" w:rsidR="001774FB" w:rsidRPr="004849EE" w:rsidRDefault="003C6E4C" w:rsidP="004849EE">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Unterstützung bei der Klärung von Fragen zur Vereinbarkeit von Familie und Beruf (z.B. in Zusammenarbeit mit dem Arbeitgeber)</w:t>
      </w:r>
    </w:p>
    <w:p w14:paraId="21FB791D"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Mitwirkung am Gesamtplanverfahren gemäß §§ 117 ff. SGB IX unter Verantwortung des Leistungsträgers</w:t>
      </w:r>
    </w:p>
    <w:p w14:paraId="01658C07"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Aufstellung und Fortschreibung des individuellen Sozial- und Entwicklungsberichts</w:t>
      </w:r>
    </w:p>
    <w:p w14:paraId="555E3D01" w14:textId="77777777" w:rsidR="009200AA" w:rsidRPr="004849EE" w:rsidRDefault="009200AA" w:rsidP="001774FB">
      <w:pPr>
        <w:tabs>
          <w:tab w:val="left" w:pos="3119"/>
        </w:tabs>
        <w:spacing w:after="120"/>
        <w:ind w:right="848"/>
        <w:jc w:val="both"/>
        <w:rPr>
          <w:rFonts w:ascii="Arial" w:hAnsi="Arial"/>
          <w:sz w:val="22"/>
        </w:rPr>
      </w:pPr>
    </w:p>
    <w:p w14:paraId="1B5744EE" w14:textId="5CA714E5"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 xml:space="preserve">Umfang </w:t>
      </w:r>
      <w:r w:rsidR="003C6E4C" w:rsidRPr="004849EE">
        <w:rPr>
          <w:rFonts w:ascii="Arial" w:hAnsi="Arial"/>
          <w:sz w:val="22"/>
          <w:u w:val="single"/>
        </w:rPr>
        <w:t>der Leistungen</w:t>
      </w:r>
    </w:p>
    <w:p w14:paraId="51D94CF5" w14:textId="378302CB" w:rsidR="003C6E4C" w:rsidRPr="004849EE" w:rsidRDefault="003C6E4C" w:rsidP="004849EE">
      <w:pPr>
        <w:tabs>
          <w:tab w:val="left" w:pos="3119"/>
        </w:tabs>
        <w:spacing w:after="120"/>
        <w:ind w:left="720" w:right="848"/>
        <w:jc w:val="both"/>
        <w:rPr>
          <w:rFonts w:ascii="Arial" w:hAnsi="Arial"/>
          <w:sz w:val="22"/>
        </w:rPr>
      </w:pPr>
      <w:r w:rsidRPr="004849EE">
        <w:rPr>
          <w:rFonts w:ascii="Arial" w:eastAsia="Arial" w:hAnsi="Arial"/>
          <w:spacing w:val="-1"/>
          <w:sz w:val="22"/>
        </w:rPr>
        <w:t>Art, Inhalt, Umfang und Dauer der Leistungen werden unter Berücksichtigung der Inhalte des individuellen Gesamt- bzw. Teilhabeplans nach § 121 bzw. 19 SGB IX erbracht</w:t>
      </w:r>
      <w:r w:rsidR="004849EE">
        <w:rPr>
          <w:rFonts w:ascii="Arial" w:eastAsia="Arial" w:hAnsi="Arial"/>
          <w:spacing w:val="-1"/>
          <w:sz w:val="22"/>
        </w:rPr>
        <w:t>.</w:t>
      </w:r>
    </w:p>
    <w:p w14:paraId="03DD24D7" w14:textId="77777777" w:rsidR="009200AA" w:rsidRPr="00560C93" w:rsidRDefault="009200AA" w:rsidP="004849EE">
      <w:pPr>
        <w:tabs>
          <w:tab w:val="left" w:pos="3119"/>
        </w:tabs>
        <w:spacing w:after="120"/>
        <w:ind w:right="848"/>
        <w:jc w:val="both"/>
        <w:rPr>
          <w:rFonts w:ascii="Arial" w:hAnsi="Arial"/>
          <w:sz w:val="22"/>
        </w:rPr>
      </w:pPr>
    </w:p>
    <w:p w14:paraId="2954E5F7" w14:textId="6A50F95C" w:rsidR="001774FB" w:rsidRPr="004849EE" w:rsidRDefault="00496D91" w:rsidP="001774FB">
      <w:pPr>
        <w:tabs>
          <w:tab w:val="left" w:pos="3119"/>
        </w:tabs>
        <w:spacing w:after="120"/>
        <w:ind w:right="848" w:firstLine="284"/>
        <w:jc w:val="both"/>
        <w:rPr>
          <w:rFonts w:ascii="Arial" w:hAnsi="Arial"/>
          <w:sz w:val="22"/>
          <w:u w:val="single"/>
        </w:rPr>
      </w:pPr>
      <w:r w:rsidRPr="004849EE">
        <w:rPr>
          <w:rFonts w:ascii="Arial" w:hAnsi="Arial"/>
          <w:sz w:val="22"/>
          <w:u w:val="single"/>
        </w:rPr>
        <w:t>Strukturqualität</w:t>
      </w:r>
    </w:p>
    <w:p w14:paraId="494CF83C" w14:textId="15C198B8"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kontinuierliche Beschäftigung von Fachkräften/Mitarbeitenden (möglichst geringe Personalfluktuation)</w:t>
      </w:r>
      <w:r w:rsidRPr="004849EE">
        <w:rPr>
          <w:rFonts w:ascii="Arial" w:hAnsi="Arial"/>
          <w:sz w:val="22"/>
          <w:szCs w:val="22"/>
        </w:rPr>
        <w:t xml:space="preserve"> </w:t>
      </w:r>
    </w:p>
    <w:p w14:paraId="13F0C379"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fachlich qualifizierte Anleitung und Begleitung der MitarbeiterInnen</w:t>
      </w:r>
    </w:p>
    <w:p w14:paraId="6A5CFF34"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Fort- und Weiterbildung</w:t>
      </w:r>
    </w:p>
    <w:p w14:paraId="3FAE7234"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Externe/ interne Supervision</w:t>
      </w:r>
    </w:p>
    <w:p w14:paraId="27017AA2"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Durchführung von Dienstberatungen</w:t>
      </w:r>
    </w:p>
    <w:p w14:paraId="4118EA27" w14:textId="5D9B0ECC"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Vorhandensein einer Regelung für den Umgang mit kurzfristigen und langfristigen Personalausfällen sowie einer Regelung für die Fallübergabe bei Personalwechseln</w:t>
      </w:r>
    </w:p>
    <w:p w14:paraId="14578E83" w14:textId="51655852" w:rsidR="001774FB" w:rsidRPr="001774FB" w:rsidRDefault="001774FB" w:rsidP="001774FB">
      <w:pPr>
        <w:tabs>
          <w:tab w:val="left" w:pos="3119"/>
        </w:tabs>
        <w:overflowPunct/>
        <w:autoSpaceDE/>
        <w:autoSpaceDN/>
        <w:adjustRightInd/>
        <w:spacing w:after="120" w:line="259" w:lineRule="auto"/>
        <w:ind w:right="848"/>
        <w:jc w:val="both"/>
        <w:textAlignment w:val="auto"/>
        <w:rPr>
          <w:rFonts w:ascii="Arial" w:hAnsi="Arial"/>
          <w:sz w:val="22"/>
        </w:rPr>
      </w:pPr>
    </w:p>
    <w:p w14:paraId="63277B72" w14:textId="77777777"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Prozessqualität</w:t>
      </w:r>
    </w:p>
    <w:p w14:paraId="13149FA7" w14:textId="118A6552" w:rsidR="001774FB" w:rsidRPr="004849EE" w:rsidRDefault="001774FB" w:rsidP="003D1F93">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Aufnahme des individuellen Bedarfs und der daraus resultierenden Leistungsplanung </w:t>
      </w:r>
    </w:p>
    <w:p w14:paraId="395CFB45"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Zielvereinbarungen mit konkreten Inhalten </w:t>
      </w:r>
    </w:p>
    <w:p w14:paraId="1E5C546F"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Einbeziehung der leistungsberechtigten Person, der Angehörigen, Vertrauten und/oder rechtlicher Betreuer bei der Auswahl von Maßnahmen und Verfahren</w:t>
      </w:r>
    </w:p>
    <w:p w14:paraId="580B6253"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1"/>
          <w:sz w:val="22"/>
        </w:rPr>
        <w:t>bedarfsorientierte Hilfeleistung</w:t>
      </w:r>
    </w:p>
    <w:p w14:paraId="3AC65715"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Berücksichtigung und Umsetzung der Teilhabeziele des Gesamt- und Teilhabeplans</w:t>
      </w:r>
    </w:p>
    <w:p w14:paraId="165542F7"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lastRenderedPageBreak/>
        <w:t>Kooperation mit den zuständigen Akteuren im Hilfeprozess, insbesondere dem öffentlichen Träger und den Personensorgeberechtigten</w:t>
      </w:r>
    </w:p>
    <w:p w14:paraId="2923A02A"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2"/>
          <w:sz w:val="22"/>
        </w:rPr>
        <w:t>laufende Dokumentation der Hilfeerbringung und fristgerechte Erstellung von Berichten entsprechend der Vorgaben des Leistungsträgers (z.B. Sozial- und Entwicklungsbericht)</w:t>
      </w:r>
    </w:p>
    <w:p w14:paraId="50598AE6"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nachvollziehbare Dokumentation von Entscheidungen im Hilfeverlauf</w:t>
      </w:r>
    </w:p>
    <w:p w14:paraId="4B652C4C"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1"/>
          <w:sz w:val="22"/>
        </w:rPr>
        <w:t>regelmäßige Fall- bzw. Fachteamberatungen</w:t>
      </w:r>
    </w:p>
    <w:p w14:paraId="6A0F593E" w14:textId="43DB33F6"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Kooperation mit Folgeakteuren, Begleitung des Übergangs</w:t>
      </w:r>
    </w:p>
    <w:p w14:paraId="659D994F" w14:textId="15264C93"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Zusammenfassende Auswertung und Reflexion der Hilfe entsprechend dem zwischen Leistungsträger und Leistungserbringer vereinbarten Verfahren</w:t>
      </w:r>
    </w:p>
    <w:p w14:paraId="57550833" w14:textId="77777777" w:rsidR="004849EE" w:rsidRPr="00560C93" w:rsidRDefault="004849EE" w:rsidP="004849EE">
      <w:pPr>
        <w:tabs>
          <w:tab w:val="left" w:pos="3119"/>
        </w:tabs>
        <w:spacing w:after="120"/>
        <w:ind w:right="848"/>
        <w:jc w:val="both"/>
        <w:rPr>
          <w:rFonts w:ascii="Arial" w:hAnsi="Arial"/>
          <w:sz w:val="22"/>
        </w:rPr>
      </w:pPr>
    </w:p>
    <w:p w14:paraId="7ACC792A" w14:textId="77777777"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Ergebnisqualität</w:t>
      </w:r>
    </w:p>
    <w:p w14:paraId="1DB02C8C" w14:textId="77777777" w:rsidR="00E279F0" w:rsidRPr="004849EE" w:rsidRDefault="001774FB"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sz w:val="22"/>
        </w:rPr>
        <w:t xml:space="preserve">Maßnahmen des Leistungserbringers zur Überprüfung der Qualitätsentwicklung </w:t>
      </w:r>
      <w:r w:rsidR="00E279F0" w:rsidRPr="004849EE">
        <w:rPr>
          <w:rFonts w:ascii="Arial" w:hAnsi="Arial"/>
          <w:sz w:val="22"/>
        </w:rPr>
        <w:t>(Selbst- und Fremdevaluation, Erstellung von Qualitätsentwicklungsberichten, Teilnahme an Qualitätsdialogen und Umsetzung der daraus hervorgegangenen Festlegungen)</w:t>
      </w:r>
    </w:p>
    <w:p w14:paraId="1A764F5C"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Bedarfs- und zielorientierte Weiterentwicklung der Leistungsbeschreibung</w:t>
      </w:r>
    </w:p>
    <w:p w14:paraId="552AAC2C"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Umsetzung des Grundgedankens des SGB IX (Selbstbestimmung und Teilhabe am Leben in der Gesellschaft)</w:t>
      </w:r>
    </w:p>
    <w:p w14:paraId="5EC0B27B"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Sozialraumorientierung, Einbindung in die Versorgungsstrukturen im Sozialraum</w:t>
      </w:r>
    </w:p>
    <w:p w14:paraId="752A63A5"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Kooperation mit anderen Leistungserbringern</w:t>
      </w:r>
    </w:p>
    <w:p w14:paraId="267BE78B"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Erreichung der individuellen Teilhabeziele</w:t>
      </w:r>
    </w:p>
    <w:p w14:paraId="2CE938AD"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gelingende Interaktion zwischen dem Leistungserbringer, dem Leistungsberechtigten und seinem Kind/ seinen Kindern</w:t>
      </w:r>
    </w:p>
    <w:p w14:paraId="09385331" w14:textId="5FBD56CC"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höchstmögliche Selbstbestimmung in allen Lebensbereichen entsprechend der Teilhabeeinschränkung</w:t>
      </w:r>
    </w:p>
    <w:p w14:paraId="1A59E880" w14:textId="77777777" w:rsidR="008B3EE4" w:rsidRPr="008B3EE4" w:rsidRDefault="008B3EE4" w:rsidP="003A0617">
      <w:pPr>
        <w:spacing w:after="120"/>
        <w:ind w:right="282"/>
        <w:jc w:val="both"/>
        <w:rPr>
          <w:rFonts w:ascii="Arial" w:hAnsi="Arial"/>
          <w:sz w:val="22"/>
        </w:rPr>
      </w:pPr>
    </w:p>
    <w:p w14:paraId="06392B07" w14:textId="71E369F8" w:rsidR="00881B01" w:rsidRPr="00D41CA9" w:rsidRDefault="00881B01" w:rsidP="003D1F93">
      <w:pPr>
        <w:pStyle w:val="Default"/>
        <w:spacing w:after="120"/>
        <w:rPr>
          <w:color w:val="auto"/>
          <w:sz w:val="22"/>
          <w:szCs w:val="22"/>
          <w:u w:val="single"/>
        </w:rPr>
      </w:pPr>
      <w:r w:rsidRPr="00D41CA9">
        <w:rPr>
          <w:color w:val="auto"/>
          <w:sz w:val="22"/>
          <w:szCs w:val="22"/>
          <w:u w:val="single"/>
        </w:rPr>
        <w:t>1.</w:t>
      </w:r>
      <w:r w:rsidR="00840E58">
        <w:rPr>
          <w:color w:val="auto"/>
          <w:sz w:val="22"/>
          <w:szCs w:val="22"/>
          <w:u w:val="single"/>
        </w:rPr>
        <w:t>3</w:t>
      </w:r>
      <w:r w:rsidRPr="00D41CA9">
        <w:rPr>
          <w:color w:val="auto"/>
          <w:sz w:val="22"/>
          <w:szCs w:val="22"/>
          <w:u w:val="single"/>
        </w:rPr>
        <w:t xml:space="preserve"> Leistungsumfang</w:t>
      </w:r>
    </w:p>
    <w:p w14:paraId="5A346BAE" w14:textId="47C4F957" w:rsidR="00881B01" w:rsidRDefault="00881B01" w:rsidP="003D1F93">
      <w:pPr>
        <w:spacing w:after="120"/>
        <w:jc w:val="both"/>
        <w:rPr>
          <w:rFonts w:ascii="Arial" w:hAnsi="Arial"/>
          <w:sz w:val="22"/>
        </w:rPr>
      </w:pPr>
      <w:r>
        <w:rPr>
          <w:rFonts w:ascii="Arial" w:hAnsi="Arial"/>
          <w:sz w:val="22"/>
        </w:rPr>
        <w:t xml:space="preserve">Der Träger verpflichtet sich, im Rahmen des hiermit geschlossenen Leistungsangebotes bis zu </w:t>
      </w:r>
      <w:r w:rsidR="00534F01">
        <w:rPr>
          <w:rFonts w:ascii="Arial" w:hAnsi="Arial"/>
          <w:b/>
          <w:sz w:val="22"/>
        </w:rPr>
        <w:t>xx</w:t>
      </w:r>
      <w:r w:rsidR="00160F76" w:rsidRPr="00E15DAA">
        <w:rPr>
          <w:rFonts w:ascii="Arial" w:hAnsi="Arial"/>
          <w:b/>
          <w:sz w:val="22"/>
        </w:rPr>
        <w:t> </w:t>
      </w:r>
      <w:r w:rsidRPr="00E15DAA">
        <w:rPr>
          <w:rFonts w:ascii="Arial" w:hAnsi="Arial"/>
          <w:sz w:val="22"/>
        </w:rPr>
        <w:t>Leistungsberechtigte, die</w:t>
      </w:r>
      <w:r>
        <w:rPr>
          <w:rFonts w:ascii="Arial" w:hAnsi="Arial"/>
          <w:sz w:val="22"/>
        </w:rPr>
        <w:t xml:space="preserve"> dem o. g. Personenkreis zuzurechnen sind, zu betreuen. </w:t>
      </w:r>
    </w:p>
    <w:p w14:paraId="1D50C053" w14:textId="68DD2FAF" w:rsidR="007B537C" w:rsidRPr="00881B01" w:rsidRDefault="00FC2F7E" w:rsidP="003D1F93">
      <w:pPr>
        <w:numPr>
          <w:ilvl w:val="12"/>
          <w:numId w:val="0"/>
        </w:numPr>
        <w:spacing w:after="120"/>
        <w:jc w:val="both"/>
        <w:rPr>
          <w:rFonts w:ascii="Arial" w:hAnsi="Arial"/>
          <w:sz w:val="22"/>
        </w:rPr>
      </w:pPr>
      <w:r>
        <w:rPr>
          <w:rFonts w:ascii="Arial" w:hAnsi="Arial"/>
          <w:sz w:val="22"/>
        </w:rPr>
        <w:t xml:space="preserve">Der Leistungsumfang im Rahmen der </w:t>
      </w:r>
      <w:r w:rsidRPr="004D2D1F">
        <w:rPr>
          <w:rFonts w:ascii="Arial" w:hAnsi="Arial"/>
          <w:sz w:val="22"/>
        </w:rPr>
        <w:t>begleiteten Elternschaft bemisst</w:t>
      </w:r>
      <w:r>
        <w:rPr>
          <w:rFonts w:ascii="Arial" w:hAnsi="Arial"/>
          <w:sz w:val="22"/>
        </w:rPr>
        <w:t xml:space="preserve"> sich</w:t>
      </w:r>
      <w:r w:rsidR="004849EE">
        <w:rPr>
          <w:rFonts w:ascii="Arial" w:hAnsi="Arial"/>
          <w:sz w:val="22"/>
        </w:rPr>
        <w:t xml:space="preserve"> </w:t>
      </w:r>
      <w:r>
        <w:rPr>
          <w:rFonts w:ascii="Arial" w:hAnsi="Arial"/>
          <w:sz w:val="22"/>
        </w:rPr>
        <w:t xml:space="preserve">nach der Hilfebedarfsermittlung </w:t>
      </w:r>
      <w:r w:rsidR="004849EE">
        <w:rPr>
          <w:rFonts w:ascii="Arial" w:hAnsi="Arial"/>
          <w:sz w:val="22"/>
        </w:rPr>
        <w:t xml:space="preserve">des KSV Sachsen. </w:t>
      </w:r>
    </w:p>
    <w:p w14:paraId="3DEEF0F7" w14:textId="744732E7" w:rsidR="00496D91" w:rsidRDefault="00496D91" w:rsidP="003D1F93">
      <w:pPr>
        <w:overflowPunct/>
        <w:autoSpaceDE/>
        <w:spacing w:after="120"/>
        <w:jc w:val="both"/>
        <w:rPr>
          <w:rFonts w:ascii="Arial" w:hAnsi="Arial" w:cs="Arial"/>
          <w:sz w:val="22"/>
          <w:szCs w:val="22"/>
        </w:rPr>
      </w:pPr>
      <w:r>
        <w:rPr>
          <w:rFonts w:ascii="Arial" w:hAnsi="Arial" w:cs="Arial"/>
          <w:sz w:val="22"/>
          <w:szCs w:val="22"/>
        </w:rPr>
        <w:t xml:space="preserve">Mit den vorliegend vereinbarten Leistungen sind alle individuellen Hilfebedarfe der zur Zielgruppe gehörenden Leistungsberechtigten abschließend erfasst. </w:t>
      </w:r>
    </w:p>
    <w:p w14:paraId="59699482" w14:textId="77777777" w:rsidR="001F6693" w:rsidRPr="00776930" w:rsidRDefault="001F6693" w:rsidP="001F6693">
      <w:pPr>
        <w:overflowPunct/>
        <w:autoSpaceDE/>
        <w:autoSpaceDN/>
        <w:spacing w:after="120"/>
        <w:jc w:val="both"/>
        <w:textAlignment w:val="auto"/>
        <w:rPr>
          <w:rFonts w:ascii="Arial" w:hAnsi="Arial"/>
          <w:sz w:val="22"/>
        </w:rPr>
      </w:pPr>
      <w:r w:rsidRPr="009411ED">
        <w:rPr>
          <w:rFonts w:ascii="Arial" w:hAnsi="Arial" w:cs="Arial"/>
          <w:sz w:val="22"/>
        </w:rPr>
        <w:t xml:space="preserve">Diese Leistungsvereinbarung gilt </w:t>
      </w:r>
      <w:r>
        <w:rPr>
          <w:rFonts w:ascii="Arial" w:hAnsi="Arial" w:cs="Arial"/>
          <w:sz w:val="22"/>
        </w:rPr>
        <w:t>fü</w:t>
      </w:r>
      <w:r w:rsidRPr="009411ED">
        <w:rPr>
          <w:rFonts w:ascii="Arial" w:hAnsi="Arial" w:cs="Arial"/>
          <w:sz w:val="22"/>
        </w:rPr>
        <w:t xml:space="preserve">r den Zeitraum </w:t>
      </w:r>
      <w:r>
        <w:rPr>
          <w:rFonts w:ascii="Arial" w:hAnsi="Arial" w:cs="Arial"/>
          <w:sz w:val="22"/>
        </w:rPr>
        <w:t xml:space="preserve">des Rahmenkonzeptes ganzheitliche Unterstützung für Eltern mit Behinderungen zwischen dem Amt für Jugend und Familie, sowie dem Sozialamt der Stadt Leipzig mit dem KSV Sachsen bis einschließlich 30.11.2027 und kann ggf. bei dauerhafter Implementierung des Modellprojektes darüber hinaus verlängert werden. </w:t>
      </w:r>
    </w:p>
    <w:p w14:paraId="123D3225" w14:textId="77777777" w:rsidR="00496D91" w:rsidRDefault="00496D91" w:rsidP="00496D91">
      <w:pPr>
        <w:jc w:val="both"/>
        <w:rPr>
          <w:rFonts w:ascii="Arial" w:hAnsi="Arial"/>
          <w:sz w:val="22"/>
          <w:szCs w:val="22"/>
        </w:rPr>
      </w:pPr>
    </w:p>
    <w:p w14:paraId="4B536F4A" w14:textId="77777777" w:rsidR="00FA740D" w:rsidRPr="005C781C" w:rsidRDefault="00FA740D" w:rsidP="00496D91">
      <w:pPr>
        <w:jc w:val="both"/>
        <w:rPr>
          <w:rFonts w:ascii="Arial" w:hAnsi="Arial"/>
          <w:sz w:val="22"/>
          <w:szCs w:val="22"/>
        </w:rPr>
      </w:pPr>
    </w:p>
    <w:p w14:paraId="50B9823E" w14:textId="77777777" w:rsidR="00881B01" w:rsidRPr="00D41CA9" w:rsidRDefault="00881B01" w:rsidP="00881B01">
      <w:pPr>
        <w:numPr>
          <w:ilvl w:val="12"/>
          <w:numId w:val="0"/>
        </w:numPr>
        <w:spacing w:after="120"/>
        <w:jc w:val="both"/>
        <w:rPr>
          <w:rFonts w:ascii="Arial" w:hAnsi="Arial"/>
          <w:b/>
          <w:sz w:val="22"/>
          <w:u w:val="single"/>
        </w:rPr>
      </w:pPr>
      <w:r w:rsidRPr="00D41CA9">
        <w:rPr>
          <w:rFonts w:ascii="Arial" w:hAnsi="Arial"/>
          <w:b/>
          <w:sz w:val="22"/>
          <w:u w:val="single"/>
        </w:rPr>
        <w:t>2. Vergütungsvereinbarung</w:t>
      </w:r>
    </w:p>
    <w:p w14:paraId="42136AD5" w14:textId="6693B573" w:rsidR="002F33D5" w:rsidRDefault="002F33D5" w:rsidP="00881B01">
      <w:pPr>
        <w:jc w:val="both"/>
        <w:rPr>
          <w:rFonts w:ascii="Arial" w:hAnsi="Arial"/>
          <w:b/>
          <w:sz w:val="22"/>
        </w:rPr>
      </w:pPr>
      <w:r w:rsidRPr="002F33D5">
        <w:rPr>
          <w:rFonts w:ascii="Arial" w:hAnsi="Arial"/>
          <w:b/>
          <w:sz w:val="22"/>
        </w:rPr>
        <w:t xml:space="preserve">Vergütung Fachleistungsstunde </w:t>
      </w:r>
      <w:r w:rsidR="003F072C">
        <w:rPr>
          <w:rFonts w:ascii="Arial" w:hAnsi="Arial"/>
          <w:b/>
          <w:sz w:val="22"/>
        </w:rPr>
        <w:t>b</w:t>
      </w:r>
      <w:r w:rsidRPr="002F33D5">
        <w:rPr>
          <w:rFonts w:ascii="Arial" w:hAnsi="Arial"/>
          <w:b/>
          <w:sz w:val="22"/>
        </w:rPr>
        <w:t>egleitete Elternschaft:</w:t>
      </w:r>
    </w:p>
    <w:p w14:paraId="3FC80BA6" w14:textId="7873ABCE" w:rsidR="00CB23E4" w:rsidRDefault="00CB23E4" w:rsidP="00881B01">
      <w:pPr>
        <w:jc w:val="both"/>
        <w:rPr>
          <w:rFonts w:ascii="Arial" w:hAnsi="Arial"/>
          <w:b/>
          <w:sz w:val="22"/>
        </w:rPr>
      </w:pPr>
    </w:p>
    <w:p w14:paraId="0916FB8D" w14:textId="3AC668D8" w:rsidR="00CB23E4" w:rsidRDefault="00CB23E4" w:rsidP="00CB23E4">
      <w:pPr>
        <w:jc w:val="both"/>
        <w:rPr>
          <w:rFonts w:ascii="Arial" w:hAnsi="Arial"/>
          <w:b/>
          <w:sz w:val="22"/>
        </w:rPr>
      </w:pPr>
      <w:r>
        <w:rPr>
          <w:rFonts w:ascii="Arial" w:hAnsi="Arial"/>
          <w:b/>
          <w:sz w:val="22"/>
        </w:rPr>
        <w:t xml:space="preserve">Für den </w:t>
      </w:r>
      <w:r w:rsidRPr="00E15DAA">
        <w:rPr>
          <w:rFonts w:ascii="Arial" w:hAnsi="Arial"/>
          <w:b/>
          <w:sz w:val="22"/>
        </w:rPr>
        <w:t xml:space="preserve">Zeitraum </w:t>
      </w:r>
      <w:r w:rsidR="004D2D1F">
        <w:rPr>
          <w:rFonts w:ascii="Arial" w:hAnsi="Arial"/>
          <w:b/>
          <w:sz w:val="22"/>
        </w:rPr>
        <w:t>01.01.2026</w:t>
      </w:r>
      <w:r w:rsidRPr="00E15DAA">
        <w:rPr>
          <w:rFonts w:ascii="Arial" w:hAnsi="Arial"/>
          <w:b/>
          <w:sz w:val="22"/>
        </w:rPr>
        <w:t xml:space="preserve"> bis </w:t>
      </w:r>
      <w:r w:rsidR="004D2D1F">
        <w:rPr>
          <w:rFonts w:ascii="Arial" w:hAnsi="Arial"/>
          <w:b/>
          <w:sz w:val="22"/>
        </w:rPr>
        <w:t>31.12</w:t>
      </w:r>
      <w:r w:rsidRPr="00E15DAA">
        <w:rPr>
          <w:rFonts w:ascii="Arial" w:hAnsi="Arial"/>
          <w:b/>
          <w:sz w:val="22"/>
        </w:rPr>
        <w:t>.</w:t>
      </w:r>
      <w:r w:rsidR="004849EE" w:rsidRPr="00E15DAA">
        <w:rPr>
          <w:rFonts w:ascii="Arial" w:hAnsi="Arial"/>
          <w:b/>
          <w:sz w:val="22"/>
        </w:rPr>
        <w:t>2026</w:t>
      </w:r>
      <w:r w:rsidR="00CD2233" w:rsidRPr="00E15DAA">
        <w:rPr>
          <w:rFonts w:ascii="Arial" w:hAnsi="Arial"/>
          <w:b/>
          <w:sz w:val="22"/>
        </w:rPr>
        <w:t xml:space="preserve">: </w:t>
      </w:r>
      <w:r w:rsidR="00534F01">
        <w:rPr>
          <w:rFonts w:ascii="Arial" w:hAnsi="Arial"/>
          <w:b/>
          <w:sz w:val="22"/>
        </w:rPr>
        <w:t>xx</w:t>
      </w:r>
      <w:r w:rsidRPr="00E15DAA">
        <w:rPr>
          <w:rFonts w:ascii="Arial" w:hAnsi="Arial"/>
          <w:b/>
          <w:sz w:val="22"/>
        </w:rPr>
        <w:t xml:space="preserve"> €</w:t>
      </w:r>
    </w:p>
    <w:p w14:paraId="2E7181BE" w14:textId="77777777" w:rsidR="00534F01" w:rsidRDefault="00534F01" w:rsidP="00534F01">
      <w:pPr>
        <w:jc w:val="both"/>
        <w:rPr>
          <w:rFonts w:ascii="Arial" w:hAnsi="Arial"/>
          <w:b/>
          <w:sz w:val="22"/>
        </w:rPr>
      </w:pPr>
    </w:p>
    <w:p w14:paraId="538B30B0" w14:textId="5428CA4B" w:rsidR="00534F01" w:rsidRDefault="00534F01" w:rsidP="00534F01">
      <w:pPr>
        <w:jc w:val="both"/>
        <w:rPr>
          <w:rFonts w:ascii="Arial" w:hAnsi="Arial"/>
          <w:b/>
          <w:sz w:val="22"/>
        </w:rPr>
      </w:pPr>
      <w:r>
        <w:rPr>
          <w:rFonts w:ascii="Arial" w:hAnsi="Arial"/>
          <w:b/>
          <w:sz w:val="22"/>
        </w:rPr>
        <w:t xml:space="preserve">Für den </w:t>
      </w:r>
      <w:r w:rsidRPr="00E15DAA">
        <w:rPr>
          <w:rFonts w:ascii="Arial" w:hAnsi="Arial"/>
          <w:b/>
          <w:sz w:val="22"/>
        </w:rPr>
        <w:t xml:space="preserve">Zeitraum </w:t>
      </w:r>
      <w:r w:rsidR="004D2D1F">
        <w:rPr>
          <w:rFonts w:ascii="Arial" w:hAnsi="Arial"/>
          <w:b/>
          <w:sz w:val="22"/>
        </w:rPr>
        <w:t>01.01.2027</w:t>
      </w:r>
      <w:r w:rsidRPr="00E15DAA">
        <w:rPr>
          <w:rFonts w:ascii="Arial" w:hAnsi="Arial"/>
          <w:b/>
          <w:sz w:val="22"/>
        </w:rPr>
        <w:t xml:space="preserve"> bis </w:t>
      </w:r>
      <w:r w:rsidR="004D2D1F">
        <w:rPr>
          <w:rFonts w:ascii="Arial" w:hAnsi="Arial"/>
          <w:b/>
          <w:sz w:val="22"/>
        </w:rPr>
        <w:t>30.11</w:t>
      </w:r>
      <w:r w:rsidRPr="00E15DAA">
        <w:rPr>
          <w:rFonts w:ascii="Arial" w:hAnsi="Arial"/>
          <w:b/>
          <w:sz w:val="22"/>
        </w:rPr>
        <w:t>.202</w:t>
      </w:r>
      <w:r w:rsidR="004D2D1F">
        <w:rPr>
          <w:rFonts w:ascii="Arial" w:hAnsi="Arial"/>
          <w:b/>
          <w:sz w:val="22"/>
        </w:rPr>
        <w:t>7</w:t>
      </w:r>
      <w:r w:rsidRPr="00E15DAA">
        <w:rPr>
          <w:rFonts w:ascii="Arial" w:hAnsi="Arial"/>
          <w:b/>
          <w:sz w:val="22"/>
        </w:rPr>
        <w:t xml:space="preserve">: </w:t>
      </w:r>
      <w:r>
        <w:rPr>
          <w:rFonts w:ascii="Arial" w:hAnsi="Arial"/>
          <w:b/>
          <w:sz w:val="22"/>
        </w:rPr>
        <w:t>xx</w:t>
      </w:r>
      <w:r w:rsidRPr="00E15DAA">
        <w:rPr>
          <w:rFonts w:ascii="Arial" w:hAnsi="Arial"/>
          <w:b/>
          <w:sz w:val="22"/>
        </w:rPr>
        <w:t xml:space="preserve"> €</w:t>
      </w:r>
    </w:p>
    <w:p w14:paraId="73331CAD" w14:textId="6C051B1B" w:rsidR="00A23D6C" w:rsidRDefault="00A23D6C" w:rsidP="00496D91">
      <w:pPr>
        <w:jc w:val="both"/>
        <w:rPr>
          <w:rFonts w:ascii="Arial" w:hAnsi="Arial"/>
          <w:b/>
          <w:sz w:val="22"/>
        </w:rPr>
      </w:pPr>
    </w:p>
    <w:p w14:paraId="1AEDD758" w14:textId="77777777" w:rsidR="0005594B" w:rsidRDefault="0005594B" w:rsidP="00496D91">
      <w:pPr>
        <w:jc w:val="both"/>
        <w:rPr>
          <w:rFonts w:ascii="Arial" w:hAnsi="Arial"/>
          <w:b/>
          <w:sz w:val="22"/>
        </w:rPr>
      </w:pPr>
    </w:p>
    <w:p w14:paraId="0AE02079" w14:textId="77777777" w:rsidR="006F30DD" w:rsidRPr="00D41CA9" w:rsidRDefault="006F30DD" w:rsidP="006F30DD">
      <w:pPr>
        <w:spacing w:after="120"/>
        <w:jc w:val="both"/>
        <w:rPr>
          <w:rStyle w:val="berschriften"/>
        </w:rPr>
      </w:pPr>
      <w:r w:rsidRPr="00D41CA9">
        <w:rPr>
          <w:rStyle w:val="berschriften"/>
        </w:rPr>
        <w:t>3. Qualität und Wirksamkeit der Leistungen</w:t>
      </w:r>
    </w:p>
    <w:p w14:paraId="5365AA23" w14:textId="148F46D4" w:rsidR="003A0617" w:rsidRDefault="00840E58" w:rsidP="00A23D6C">
      <w:pPr>
        <w:spacing w:after="120"/>
        <w:jc w:val="both"/>
        <w:rPr>
          <w:rFonts w:ascii="Arial" w:hAnsi="Arial" w:cs="Arial"/>
          <w:sz w:val="22"/>
          <w:szCs w:val="22"/>
        </w:rPr>
      </w:pPr>
      <w:r>
        <w:rPr>
          <w:rFonts w:ascii="Arial" w:hAnsi="Arial" w:cs="Arial"/>
          <w:sz w:val="22"/>
          <w:szCs w:val="22"/>
        </w:rPr>
        <w:t>Es gelten die rahmenvertraglich vereinbarten Grundsätze und entsprechenden Beschlüsse der Kommission nach Teil C des Rahmenvertrags.</w:t>
      </w:r>
    </w:p>
    <w:p w14:paraId="3C56906D" w14:textId="77777777" w:rsidR="00534F01" w:rsidRDefault="00534F01" w:rsidP="00A23D6C">
      <w:pPr>
        <w:spacing w:after="120"/>
        <w:jc w:val="both"/>
        <w:rPr>
          <w:rFonts w:ascii="Arial" w:hAnsi="Arial" w:cs="Arial"/>
          <w:sz w:val="22"/>
          <w:szCs w:val="22"/>
        </w:rPr>
      </w:pPr>
    </w:p>
    <w:p w14:paraId="397959D2" w14:textId="30CA6AB8" w:rsidR="00840E58" w:rsidRPr="003A0617" w:rsidRDefault="00840E58" w:rsidP="00A23D6C">
      <w:pPr>
        <w:spacing w:after="120"/>
        <w:jc w:val="both"/>
        <w:rPr>
          <w:rFonts w:ascii="Arial" w:hAnsi="Arial" w:cs="Arial"/>
          <w:sz w:val="22"/>
          <w:szCs w:val="22"/>
          <w:u w:val="single"/>
        </w:rPr>
      </w:pPr>
      <w:r>
        <w:rPr>
          <w:rFonts w:ascii="Arial" w:hAnsi="Arial" w:cs="Arial"/>
          <w:b/>
          <w:bCs/>
          <w:sz w:val="22"/>
          <w:szCs w:val="22"/>
        </w:rPr>
        <w:t>4</w:t>
      </w:r>
      <w:r w:rsidRPr="003A0617">
        <w:rPr>
          <w:rFonts w:ascii="Arial" w:hAnsi="Arial" w:cs="Arial"/>
          <w:b/>
          <w:bCs/>
          <w:sz w:val="22"/>
          <w:szCs w:val="22"/>
          <w:u w:val="single"/>
        </w:rPr>
        <w:t xml:space="preserve">. Sonstiges </w:t>
      </w:r>
    </w:p>
    <w:p w14:paraId="6B6B6460" w14:textId="100E068F" w:rsidR="00534F01" w:rsidRDefault="00840E58" w:rsidP="003A0617">
      <w:pPr>
        <w:spacing w:after="120"/>
        <w:jc w:val="both"/>
        <w:rPr>
          <w:rFonts w:ascii="Arial" w:hAnsi="Arial" w:cs="Arial"/>
          <w:sz w:val="22"/>
          <w:szCs w:val="22"/>
        </w:rPr>
      </w:pPr>
      <w:r>
        <w:rPr>
          <w:rFonts w:ascii="Arial" w:hAnsi="Arial" w:cs="Arial"/>
          <w:sz w:val="22"/>
          <w:szCs w:val="22"/>
        </w:rPr>
        <w:t>Diese Vereinbarung</w:t>
      </w:r>
      <w:r w:rsidR="001F6693">
        <w:rPr>
          <w:rFonts w:ascii="Arial" w:hAnsi="Arial" w:cs="Arial"/>
          <w:sz w:val="22"/>
          <w:szCs w:val="22"/>
        </w:rPr>
        <w:t xml:space="preserve"> gilt </w:t>
      </w:r>
      <w:r w:rsidR="000F45E8">
        <w:rPr>
          <w:rFonts w:ascii="Arial" w:hAnsi="Arial" w:cs="Arial"/>
          <w:sz w:val="22"/>
          <w:szCs w:val="22"/>
        </w:rPr>
        <w:t xml:space="preserve">- hinsichtlich Ziffer 1 bis 3 - für den örtlichen Eingliederungshilfeträger, sofern dieser keine anderweitigen Regelungen getroffen hat. </w:t>
      </w:r>
    </w:p>
    <w:p w14:paraId="75B75044" w14:textId="77777777" w:rsidR="003A0617" w:rsidRPr="003A0617" w:rsidRDefault="003A0617" w:rsidP="003A0617">
      <w:pPr>
        <w:spacing w:after="120"/>
        <w:jc w:val="both"/>
        <w:rPr>
          <w:rFonts w:ascii="Arial" w:hAnsi="Arial" w:cs="Arial"/>
          <w:sz w:val="22"/>
          <w:szCs w:val="22"/>
        </w:rPr>
      </w:pPr>
    </w:p>
    <w:p w14:paraId="04E6B8B7" w14:textId="5847B4CB" w:rsidR="00CE5F7C" w:rsidRPr="00E15DAA" w:rsidRDefault="00534F01" w:rsidP="00CE5F7C">
      <w:pPr>
        <w:spacing w:after="120"/>
        <w:jc w:val="center"/>
        <w:rPr>
          <w:rFonts w:ascii="Arial" w:hAnsi="Arial"/>
          <w:sz w:val="22"/>
        </w:rPr>
      </w:pPr>
      <w:r>
        <w:rPr>
          <w:rFonts w:ascii="Arial" w:hAnsi="Arial"/>
          <w:sz w:val="22"/>
        </w:rPr>
        <w:t>xx.xx</w:t>
      </w:r>
      <w:r w:rsidR="004849EE" w:rsidRPr="00E15DAA">
        <w:rPr>
          <w:rFonts w:ascii="Arial" w:hAnsi="Arial"/>
          <w:sz w:val="22"/>
        </w:rPr>
        <w:t>.2025</w:t>
      </w:r>
    </w:p>
    <w:p w14:paraId="2248E740" w14:textId="77777777" w:rsidR="00CE5F7C" w:rsidRPr="00E15DAA" w:rsidRDefault="00CE5F7C" w:rsidP="00CE5F7C">
      <w:pPr>
        <w:spacing w:after="120"/>
        <w:rPr>
          <w:rFonts w:ascii="Arial" w:hAnsi="Arial"/>
          <w:sz w:val="22"/>
        </w:rPr>
      </w:pPr>
    </w:p>
    <w:p w14:paraId="59A3DF9E" w14:textId="77777777" w:rsidR="00CE5F7C" w:rsidRPr="00E15DAA" w:rsidRDefault="00CE5F7C" w:rsidP="00CE5F7C">
      <w:pPr>
        <w:spacing w:after="120"/>
        <w:rPr>
          <w:rFonts w:ascii="Arial" w:hAnsi="Arial"/>
          <w:sz w:val="22"/>
        </w:rPr>
      </w:pPr>
    </w:p>
    <w:p w14:paraId="7EC69E2A" w14:textId="50956F40" w:rsidR="00CE5F7C" w:rsidRPr="00E15DAA" w:rsidRDefault="00534F01" w:rsidP="00CE5F7C">
      <w:pPr>
        <w:tabs>
          <w:tab w:val="left" w:pos="5103"/>
        </w:tabs>
        <w:rPr>
          <w:rFonts w:ascii="Arial" w:hAnsi="Arial"/>
          <w:sz w:val="22"/>
        </w:rPr>
      </w:pPr>
      <w:r>
        <w:rPr>
          <w:rFonts w:ascii="Arial" w:hAnsi="Arial"/>
          <w:sz w:val="22"/>
        </w:rPr>
        <w:t>xx</w:t>
      </w:r>
      <w:r w:rsidR="00CE5F7C" w:rsidRPr="00E15DAA">
        <w:rPr>
          <w:rFonts w:ascii="Arial" w:hAnsi="Arial"/>
          <w:sz w:val="22"/>
        </w:rPr>
        <w:tab/>
        <w:t>Mittag</w:t>
      </w:r>
    </w:p>
    <w:p w14:paraId="24AEB56F" w14:textId="629500B3" w:rsidR="00CE5F7C" w:rsidRPr="00E15DAA" w:rsidRDefault="0005594B" w:rsidP="00CE5F7C">
      <w:pPr>
        <w:tabs>
          <w:tab w:val="left" w:pos="5103"/>
        </w:tabs>
        <w:rPr>
          <w:rFonts w:ascii="Arial" w:hAnsi="Arial"/>
          <w:sz w:val="22"/>
        </w:rPr>
      </w:pPr>
      <w:r w:rsidRPr="00E15DAA">
        <w:rPr>
          <w:rFonts w:ascii="Arial" w:hAnsi="Arial"/>
          <w:sz w:val="22"/>
        </w:rPr>
        <w:t>Geschäftsführ</w:t>
      </w:r>
      <w:r w:rsidR="00534F01">
        <w:rPr>
          <w:rFonts w:ascii="Arial" w:hAnsi="Arial"/>
          <w:sz w:val="22"/>
        </w:rPr>
        <w:t>ung</w:t>
      </w:r>
      <w:r w:rsidR="00CE5F7C" w:rsidRPr="00E15DAA">
        <w:rPr>
          <w:rFonts w:ascii="Arial" w:hAnsi="Arial"/>
          <w:sz w:val="22"/>
        </w:rPr>
        <w:tab/>
        <w:t>Fachbereichsleiterin</w:t>
      </w:r>
    </w:p>
    <w:p w14:paraId="5D7326AF" w14:textId="455FCC07" w:rsidR="004C1859" w:rsidRPr="00D41CA9" w:rsidRDefault="00534F01" w:rsidP="00CE5F7C">
      <w:pPr>
        <w:tabs>
          <w:tab w:val="left" w:pos="5103"/>
        </w:tabs>
        <w:rPr>
          <w:rFonts w:ascii="Arial" w:hAnsi="Arial"/>
          <w:sz w:val="22"/>
        </w:rPr>
      </w:pPr>
      <w:r>
        <w:rPr>
          <w:rFonts w:ascii="Arial" w:hAnsi="Arial"/>
          <w:sz w:val="22"/>
        </w:rPr>
        <w:t>xxx</w:t>
      </w:r>
      <w:r w:rsidR="00CE5F7C" w:rsidRPr="00CD2233">
        <w:rPr>
          <w:rFonts w:ascii="Arial" w:hAnsi="Arial"/>
          <w:sz w:val="22"/>
        </w:rPr>
        <w:tab/>
        <w:t>Kommunaler Sozialverband Sachsen</w:t>
      </w:r>
    </w:p>
    <w:sectPr w:rsidR="004C1859" w:rsidRPr="00D41CA9" w:rsidSect="000C700A">
      <w:headerReference w:type="even" r:id="rId8"/>
      <w:headerReference w:type="default" r:id="rId9"/>
      <w:footerReference w:type="default" r:id="rId10"/>
      <w:pgSz w:w="11906" w:h="16838" w:code="9"/>
      <w:pgMar w:top="1276" w:right="991" w:bottom="794" w:left="1134" w:header="567" w:footer="720" w:gutter="0"/>
      <w:paperSrc w:first="14" w:other="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96B4E" w14:textId="77777777" w:rsidR="00826D67" w:rsidRDefault="00826D67" w:rsidP="00AC7DC6">
      <w:r>
        <w:separator/>
      </w:r>
    </w:p>
  </w:endnote>
  <w:endnote w:type="continuationSeparator" w:id="0">
    <w:p w14:paraId="30608ED1" w14:textId="77777777" w:rsidR="00826D67" w:rsidRDefault="00826D67" w:rsidP="00AC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0074" w14:textId="77777777" w:rsidR="00AC7DC6" w:rsidRDefault="00AC7DC6">
    <w:pPr>
      <w:pStyle w:val="Fuzeile"/>
      <w:framePr w:wrap="auto" w:vAnchor="text" w:hAnchor="margin" w:xAlign="center" w:y="1"/>
      <w:rPr>
        <w:rStyle w:val="Seitenzahl"/>
      </w:rPr>
    </w:pPr>
  </w:p>
  <w:p w14:paraId="107F17DE" w14:textId="77777777" w:rsidR="00AC7DC6" w:rsidRDefault="00AC7DC6">
    <w:pPr>
      <w:pStyle w:val="Fuzeile"/>
      <w:framePr w:wrap="auto" w:vAnchor="text" w:hAnchor="margin" w:xAlign="center" w:y="1"/>
      <w:rPr>
        <w:rStyle w:val="Seitenzahl"/>
      </w:rPr>
    </w:pPr>
  </w:p>
  <w:p w14:paraId="76C35C30" w14:textId="77777777" w:rsidR="00AC7DC6" w:rsidRDefault="00AC7D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7DA8" w14:textId="77777777" w:rsidR="00826D67" w:rsidRDefault="00826D67" w:rsidP="00AC7DC6">
      <w:r>
        <w:separator/>
      </w:r>
    </w:p>
  </w:footnote>
  <w:footnote w:type="continuationSeparator" w:id="0">
    <w:p w14:paraId="2EC8C14B" w14:textId="77777777" w:rsidR="00826D67" w:rsidRDefault="00826D67" w:rsidP="00AC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9764" w14:textId="0F2F46EB" w:rsidR="00AC7DC6" w:rsidRDefault="00C9650C" w:rsidP="003E2E27">
    <w:pPr>
      <w:pStyle w:val="Kopfzeile"/>
      <w:framePr w:wrap="around" w:vAnchor="text" w:hAnchor="margin" w:y="1"/>
      <w:rPr>
        <w:rStyle w:val="Seitenzahl"/>
      </w:rPr>
    </w:pPr>
    <w:r>
      <w:rPr>
        <w:rStyle w:val="Seitenzahl"/>
      </w:rPr>
      <w:fldChar w:fldCharType="begin"/>
    </w:r>
    <w:r w:rsidR="00AC7DC6">
      <w:rPr>
        <w:rStyle w:val="Seitenzahl"/>
      </w:rPr>
      <w:instrText xml:space="preserve">PAGE  </w:instrText>
    </w:r>
    <w:r>
      <w:rPr>
        <w:rStyle w:val="Seitenzahl"/>
      </w:rPr>
      <w:fldChar w:fldCharType="end"/>
    </w:r>
  </w:p>
  <w:p w14:paraId="67969CDD" w14:textId="77777777" w:rsidR="00AC7DC6" w:rsidRDefault="00AC7DC6" w:rsidP="003E2E27">
    <w:pPr>
      <w:pStyle w:val="Kopfzeil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C690" w14:textId="1FA781B1" w:rsidR="00AC7DC6" w:rsidRPr="00C95F56" w:rsidRDefault="00AC7DC6" w:rsidP="00CD2233">
    <w:pPr>
      <w:pStyle w:val="Kopfzeile"/>
      <w:framePr w:wrap="around" w:vAnchor="text" w:hAnchor="margin" w:y="1"/>
      <w:pBdr>
        <w:bottom w:val="single" w:sz="4" w:space="1" w:color="auto"/>
      </w:pBdr>
      <w:tabs>
        <w:tab w:val="clear" w:pos="9072"/>
        <w:tab w:val="right" w:pos="9780"/>
      </w:tabs>
      <w:rPr>
        <w:rStyle w:val="Seitenzahl"/>
        <w:rFonts w:ascii="Arial" w:hAnsi="Arial" w:cs="Arial"/>
        <w:sz w:val="16"/>
        <w:szCs w:val="16"/>
      </w:rPr>
    </w:pPr>
    <w:r w:rsidRPr="0037381B">
      <w:rPr>
        <w:rStyle w:val="Seitenzahl"/>
        <w:rFonts w:ascii="Arial" w:hAnsi="Arial" w:cs="Arial"/>
        <w:sz w:val="16"/>
        <w:szCs w:val="16"/>
      </w:rPr>
      <w:t xml:space="preserve">Seite </w:t>
    </w:r>
    <w:r w:rsidR="00C9650C" w:rsidRPr="0037381B">
      <w:rPr>
        <w:rStyle w:val="Seitenzahl"/>
        <w:rFonts w:ascii="Arial" w:hAnsi="Arial" w:cs="Arial"/>
        <w:sz w:val="16"/>
        <w:szCs w:val="16"/>
      </w:rPr>
      <w:fldChar w:fldCharType="begin"/>
    </w:r>
    <w:r w:rsidRPr="0037381B">
      <w:rPr>
        <w:rStyle w:val="Seitenzahl"/>
        <w:rFonts w:ascii="Arial" w:hAnsi="Arial" w:cs="Arial"/>
        <w:sz w:val="16"/>
        <w:szCs w:val="16"/>
      </w:rPr>
      <w:instrText xml:space="preserve">PAGE  </w:instrText>
    </w:r>
    <w:r w:rsidR="00C9650C" w:rsidRPr="0037381B">
      <w:rPr>
        <w:rStyle w:val="Seitenzahl"/>
        <w:rFonts w:ascii="Arial" w:hAnsi="Arial" w:cs="Arial"/>
        <w:sz w:val="16"/>
        <w:szCs w:val="16"/>
      </w:rPr>
      <w:fldChar w:fldCharType="separate"/>
    </w:r>
    <w:r w:rsidR="00B9606E">
      <w:rPr>
        <w:rStyle w:val="Seitenzahl"/>
        <w:rFonts w:ascii="Arial" w:hAnsi="Arial" w:cs="Arial"/>
        <w:noProof/>
        <w:sz w:val="16"/>
        <w:szCs w:val="16"/>
      </w:rPr>
      <w:t>5</w:t>
    </w:r>
    <w:r w:rsidR="00C9650C" w:rsidRPr="0037381B">
      <w:rPr>
        <w:rStyle w:val="Seitenzahl"/>
        <w:rFonts w:ascii="Arial" w:hAnsi="Arial" w:cs="Arial"/>
        <w:sz w:val="16"/>
        <w:szCs w:val="16"/>
      </w:rPr>
      <w:fldChar w:fldCharType="end"/>
    </w:r>
    <w:r w:rsidRPr="0037381B">
      <w:rPr>
        <w:rStyle w:val="Seitenzahl"/>
        <w:rFonts w:ascii="Arial" w:hAnsi="Arial" w:cs="Arial"/>
        <w:sz w:val="16"/>
        <w:szCs w:val="16"/>
      </w:rPr>
      <w:t xml:space="preserve"> de</w:t>
    </w:r>
    <w:r w:rsidR="004C4A08">
      <w:rPr>
        <w:rStyle w:val="Seitenzahl"/>
        <w:rFonts w:ascii="Arial" w:hAnsi="Arial" w:cs="Arial"/>
        <w:sz w:val="16"/>
        <w:szCs w:val="16"/>
      </w:rPr>
      <w:t>r Vereinba</w:t>
    </w:r>
    <w:r w:rsidR="004C4A08" w:rsidRPr="00FA740D">
      <w:rPr>
        <w:rStyle w:val="Seitenzahl"/>
        <w:rFonts w:ascii="Arial" w:hAnsi="Arial" w:cs="Arial"/>
        <w:sz w:val="16"/>
        <w:szCs w:val="16"/>
      </w:rPr>
      <w:t>rung nach § 125 SGB IX</w:t>
    </w:r>
    <w:r w:rsidRPr="00FA740D">
      <w:rPr>
        <w:rStyle w:val="Seitenzahl"/>
        <w:rFonts w:ascii="Arial" w:hAnsi="Arial" w:cs="Arial"/>
        <w:sz w:val="16"/>
        <w:szCs w:val="16"/>
      </w:rPr>
      <w:t xml:space="preserve"> für die </w:t>
    </w:r>
    <w:r w:rsidR="0005594B" w:rsidRPr="00FA740D">
      <w:rPr>
        <w:rStyle w:val="Seitenzahl"/>
        <w:rFonts w:ascii="Arial" w:hAnsi="Arial" w:cs="Arial"/>
        <w:sz w:val="16"/>
        <w:szCs w:val="16"/>
      </w:rPr>
      <w:t>Maßnahme</w:t>
    </w:r>
    <w:r w:rsidR="003C6E4C" w:rsidRPr="00FA740D">
      <w:rPr>
        <w:rStyle w:val="Seitenzahl"/>
        <w:rFonts w:ascii="Arial" w:hAnsi="Arial" w:cs="Arial"/>
        <w:sz w:val="16"/>
        <w:szCs w:val="16"/>
      </w:rPr>
      <w:t xml:space="preserve"> Begleitete Elternschaft i.S.v. § 113 Abs. 2 Nr. 2 i.V.m. § 78 Abs. 1, Abs. 2 Nr. 2, Abs.3 SGB IX </w:t>
    </w:r>
    <w:r w:rsidR="0005594B" w:rsidRPr="00FA740D">
      <w:rPr>
        <w:rStyle w:val="Seitenzahl"/>
        <w:rFonts w:ascii="Arial" w:hAnsi="Arial" w:cs="Arial"/>
        <w:sz w:val="16"/>
        <w:szCs w:val="16"/>
      </w:rPr>
      <w:t xml:space="preserve">mit </w:t>
    </w:r>
    <w:r w:rsidR="00191627" w:rsidRPr="00FA740D">
      <w:rPr>
        <w:rStyle w:val="Seitenzahl"/>
        <w:rFonts w:ascii="Arial" w:hAnsi="Arial" w:cs="Arial"/>
        <w:sz w:val="16"/>
        <w:szCs w:val="16"/>
      </w:rPr>
      <w:t>xx</w:t>
    </w:r>
    <w:r w:rsidR="0005594B" w:rsidRPr="00E15DAA">
      <w:rPr>
        <w:rStyle w:val="Seitenzahl"/>
        <w:rFonts w:ascii="Arial" w:hAnsi="Arial" w:cs="Arial"/>
        <w:sz w:val="16"/>
        <w:szCs w:val="16"/>
      </w:rPr>
      <w:t xml:space="preserve"> </w:t>
    </w:r>
    <w:r w:rsidR="00C95F56" w:rsidRPr="00E15DAA">
      <w:rPr>
        <w:rStyle w:val="Seitenzahl"/>
        <w:rFonts w:ascii="Arial" w:hAnsi="Arial" w:cs="Arial"/>
        <w:sz w:val="16"/>
        <w:szCs w:val="16"/>
      </w:rPr>
      <w:t xml:space="preserve">- </w:t>
    </w:r>
    <w:r w:rsidR="00BF77D8" w:rsidRPr="00E15DAA">
      <w:rPr>
        <w:rStyle w:val="Seitenzahl"/>
        <w:rFonts w:ascii="Arial" w:hAnsi="Arial" w:cs="Arial"/>
        <w:sz w:val="16"/>
        <w:szCs w:val="16"/>
      </w:rPr>
      <w:t>in</w:t>
    </w:r>
    <w:r w:rsidR="00E876D2" w:rsidRPr="00E15DAA">
      <w:rPr>
        <w:rStyle w:val="Seitenzahl"/>
        <w:rFonts w:ascii="Arial" w:hAnsi="Arial" w:cs="Arial"/>
        <w:sz w:val="16"/>
        <w:szCs w:val="16"/>
      </w:rPr>
      <w:t xml:space="preserve"> </w:t>
    </w:r>
    <w:r w:rsidRPr="00E15DAA">
      <w:rPr>
        <w:rStyle w:val="Seitenzahl"/>
        <w:rFonts w:ascii="Arial" w:hAnsi="Arial" w:cs="Arial"/>
        <w:sz w:val="16"/>
        <w:szCs w:val="16"/>
      </w:rPr>
      <w:t>Kraft ab</w:t>
    </w:r>
    <w:r w:rsidR="007921BF" w:rsidRPr="00E15DAA">
      <w:rPr>
        <w:rStyle w:val="Seitenzahl"/>
        <w:rFonts w:ascii="Arial" w:hAnsi="Arial" w:cs="Arial"/>
        <w:sz w:val="16"/>
        <w:szCs w:val="16"/>
      </w:rPr>
      <w:t xml:space="preserve"> </w:t>
    </w:r>
    <w:r w:rsidR="00191627">
      <w:rPr>
        <w:rStyle w:val="Seitenzahl"/>
        <w:rFonts w:ascii="Arial" w:hAnsi="Arial" w:cs="Arial"/>
        <w:sz w:val="16"/>
        <w:szCs w:val="16"/>
      </w:rPr>
      <w:t>xx.xx</w:t>
    </w:r>
    <w:r w:rsidR="007921BF" w:rsidRPr="00E15DAA">
      <w:rPr>
        <w:rStyle w:val="Seitenzahl"/>
        <w:rFonts w:ascii="Arial" w:hAnsi="Arial" w:cs="Arial"/>
        <w:sz w:val="16"/>
        <w:szCs w:val="16"/>
      </w:rPr>
      <w:t>.</w:t>
    </w:r>
    <w:r w:rsidR="004849EE" w:rsidRPr="00E15DAA">
      <w:rPr>
        <w:rStyle w:val="Seitenzahl"/>
        <w:rFonts w:ascii="Arial" w:hAnsi="Arial" w:cs="Arial"/>
        <w:sz w:val="16"/>
        <w:szCs w:val="16"/>
      </w:rPr>
      <w:t>202</w:t>
    </w:r>
    <w:r w:rsidR="00FA740D">
      <w:rPr>
        <w:rStyle w:val="Seitenzahl"/>
        <w:rFonts w:ascii="Arial" w:hAnsi="Arial" w:cs="Arial"/>
        <w:sz w:val="16"/>
        <w:szCs w:val="16"/>
      </w:rPr>
      <w:t>x</w:t>
    </w:r>
    <w:r w:rsidR="00CC6F95" w:rsidRPr="004849EE">
      <w:rPr>
        <w:rStyle w:val="Seitenzahl"/>
        <w:rFonts w:ascii="Arial" w:hAnsi="Arial" w:cs="Arial"/>
        <w:sz w:val="16"/>
        <w:szCs w:val="16"/>
      </w:rPr>
      <w:t xml:space="preserve">        </w:t>
    </w:r>
    <w:r w:rsidR="00CD2233">
      <w:rPr>
        <w:rStyle w:val="Seitenzahl"/>
        <w:rFonts w:ascii="Arial" w:hAnsi="Arial" w:cs="Arial"/>
        <w:sz w:val="16"/>
        <w:szCs w:val="16"/>
      </w:rPr>
      <w:tab/>
    </w:r>
    <w:r w:rsidR="000C700A" w:rsidRPr="00E15DAA">
      <w:rPr>
        <w:rStyle w:val="Seitenzahl"/>
        <w:rFonts w:ascii="Arial" w:hAnsi="Arial" w:cs="Arial"/>
        <w:sz w:val="16"/>
        <w:szCs w:val="16"/>
      </w:rPr>
      <w:t xml:space="preserve">(ID </w:t>
    </w:r>
    <w:r w:rsidR="00191627">
      <w:rPr>
        <w:rStyle w:val="Seitenzahl"/>
        <w:rFonts w:ascii="Arial" w:hAnsi="Arial" w:cs="Arial"/>
        <w:sz w:val="16"/>
        <w:szCs w:val="16"/>
      </w:rPr>
      <w:t>xxx</w:t>
    </w:r>
    <w:r w:rsidR="000C700A" w:rsidRPr="00E15DAA">
      <w:rPr>
        <w:rStyle w:val="Seitenzahl"/>
        <w:rFonts w:ascii="Arial" w:hAnsi="Arial" w:cs="Arial"/>
        <w:sz w:val="16"/>
        <w:szCs w:val="16"/>
      </w:rPr>
      <w:t>)</w:t>
    </w:r>
  </w:p>
  <w:p w14:paraId="61A15EEC" w14:textId="77777777" w:rsidR="00AC7DC6" w:rsidRPr="003E2E27" w:rsidRDefault="00AC7DC6">
    <w:pPr>
      <w:pStyle w:val="Kopfzeile"/>
      <w:rPr>
        <w:rFonts w:ascii="Arial" w:hAnsi="Arial" w:cs="Arial"/>
        <w:sz w:val="16"/>
        <w:szCs w:val="16"/>
      </w:rPr>
    </w:pP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7FADE50"/>
    <w:lvl w:ilvl="0">
      <w:numFmt w:val="bullet"/>
      <w:lvlText w:val="*"/>
      <w:lvlJc w:val="left"/>
    </w:lvl>
  </w:abstractNum>
  <w:abstractNum w:abstractNumId="1" w15:restartNumberingAfterBreak="0">
    <w:nsid w:val="086001D7"/>
    <w:multiLevelType w:val="hybridMultilevel"/>
    <w:tmpl w:val="8062D350"/>
    <w:lvl w:ilvl="0" w:tplc="2B966ECC">
      <w:start w:val="1"/>
      <w:numFmt w:val="bullet"/>
      <w:lvlText w:val=""/>
      <w:lvlJc w:val="left"/>
      <w:pPr>
        <w:ind w:left="720" w:hanging="360"/>
      </w:pPr>
      <w:rPr>
        <w:rFonts w:ascii="Symbol" w:hAnsi="Symbol" w:hint="default"/>
      </w:rPr>
    </w:lvl>
    <w:lvl w:ilvl="1" w:tplc="11A8A230">
      <w:start w:val="1"/>
      <w:numFmt w:val="bullet"/>
      <w:lvlText w:val="o"/>
      <w:lvlJc w:val="left"/>
      <w:pPr>
        <w:ind w:left="1440" w:hanging="360"/>
      </w:pPr>
      <w:rPr>
        <w:rFonts w:ascii="Courier New" w:hAnsi="Courier New" w:cs="Courier New" w:hint="default"/>
      </w:rPr>
    </w:lvl>
    <w:lvl w:ilvl="2" w:tplc="95FA0C4E">
      <w:start w:val="1"/>
      <w:numFmt w:val="bullet"/>
      <w:lvlText w:val=""/>
      <w:lvlJc w:val="left"/>
      <w:pPr>
        <w:ind w:left="2160" w:hanging="360"/>
      </w:pPr>
      <w:rPr>
        <w:rFonts w:ascii="Wingdings" w:hAnsi="Wingdings" w:hint="default"/>
      </w:rPr>
    </w:lvl>
    <w:lvl w:ilvl="3" w:tplc="747658BE">
      <w:start w:val="1"/>
      <w:numFmt w:val="bullet"/>
      <w:lvlText w:val=""/>
      <w:lvlJc w:val="left"/>
      <w:pPr>
        <w:ind w:left="2880" w:hanging="360"/>
      </w:pPr>
      <w:rPr>
        <w:rFonts w:ascii="Symbol" w:hAnsi="Symbol" w:hint="default"/>
      </w:rPr>
    </w:lvl>
    <w:lvl w:ilvl="4" w:tplc="F56486F8">
      <w:start w:val="1"/>
      <w:numFmt w:val="bullet"/>
      <w:lvlText w:val="o"/>
      <w:lvlJc w:val="left"/>
      <w:pPr>
        <w:ind w:left="3600" w:hanging="360"/>
      </w:pPr>
      <w:rPr>
        <w:rFonts w:ascii="Courier New" w:hAnsi="Courier New" w:cs="Courier New" w:hint="default"/>
      </w:rPr>
    </w:lvl>
    <w:lvl w:ilvl="5" w:tplc="6B365910">
      <w:start w:val="1"/>
      <w:numFmt w:val="bullet"/>
      <w:lvlText w:val=""/>
      <w:lvlJc w:val="left"/>
      <w:pPr>
        <w:ind w:left="4320" w:hanging="360"/>
      </w:pPr>
      <w:rPr>
        <w:rFonts w:ascii="Wingdings" w:hAnsi="Wingdings" w:hint="default"/>
      </w:rPr>
    </w:lvl>
    <w:lvl w:ilvl="6" w:tplc="371CA908">
      <w:start w:val="1"/>
      <w:numFmt w:val="bullet"/>
      <w:lvlText w:val=""/>
      <w:lvlJc w:val="left"/>
      <w:pPr>
        <w:ind w:left="5040" w:hanging="360"/>
      </w:pPr>
      <w:rPr>
        <w:rFonts w:ascii="Symbol" w:hAnsi="Symbol" w:hint="default"/>
      </w:rPr>
    </w:lvl>
    <w:lvl w:ilvl="7" w:tplc="05AE331C">
      <w:start w:val="1"/>
      <w:numFmt w:val="bullet"/>
      <w:lvlText w:val="o"/>
      <w:lvlJc w:val="left"/>
      <w:pPr>
        <w:ind w:left="5760" w:hanging="360"/>
      </w:pPr>
      <w:rPr>
        <w:rFonts w:ascii="Courier New" w:hAnsi="Courier New" w:cs="Courier New" w:hint="default"/>
      </w:rPr>
    </w:lvl>
    <w:lvl w:ilvl="8" w:tplc="449C71D2">
      <w:start w:val="1"/>
      <w:numFmt w:val="bullet"/>
      <w:lvlText w:val=""/>
      <w:lvlJc w:val="left"/>
      <w:pPr>
        <w:ind w:left="6480" w:hanging="360"/>
      </w:pPr>
      <w:rPr>
        <w:rFonts w:ascii="Wingdings" w:hAnsi="Wingdings" w:hint="default"/>
      </w:rPr>
    </w:lvl>
  </w:abstractNum>
  <w:abstractNum w:abstractNumId="2" w15:restartNumberingAfterBreak="0">
    <w:nsid w:val="10430E6E"/>
    <w:multiLevelType w:val="hybridMultilevel"/>
    <w:tmpl w:val="154EB650"/>
    <w:lvl w:ilvl="0" w:tplc="93B2BE68">
      <w:numFmt w:val="bullet"/>
      <w:lvlText w:val="-"/>
      <w:lvlJc w:val="left"/>
      <w:pPr>
        <w:tabs>
          <w:tab w:val="num" w:pos="360"/>
        </w:tabs>
        <w:ind w:left="360" w:hanging="360"/>
      </w:pPr>
      <w:rPr>
        <w:rFonts w:ascii="Arial" w:eastAsia="Times New Roman" w:hAnsi="Arial" w:cs="Aria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3B1DE6"/>
    <w:multiLevelType w:val="hybridMultilevel"/>
    <w:tmpl w:val="0944B750"/>
    <w:lvl w:ilvl="0" w:tplc="37AAEF96">
      <w:start w:val="860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CD73D6"/>
    <w:multiLevelType w:val="hybridMultilevel"/>
    <w:tmpl w:val="464098EC"/>
    <w:lvl w:ilvl="0" w:tplc="83A82986">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22B237DF"/>
    <w:multiLevelType w:val="hybridMultilevel"/>
    <w:tmpl w:val="F37C91F8"/>
    <w:lvl w:ilvl="0" w:tplc="74DA3E1A">
      <w:numFmt w:val="bullet"/>
      <w:lvlText w:val="-"/>
      <w:lvlJc w:val="left"/>
      <w:pPr>
        <w:tabs>
          <w:tab w:val="num" w:pos="360"/>
        </w:tabs>
        <w:ind w:left="360" w:hanging="360"/>
      </w:pPr>
      <w:rPr>
        <w:rFonts w:ascii="Arial" w:eastAsia="Times New Roman" w:hAnsi="Arial" w:cs="Arial" w:hint="default"/>
      </w:rPr>
    </w:lvl>
    <w:lvl w:ilvl="1" w:tplc="6C92A642">
      <w:start w:val="4105"/>
      <w:numFmt w:val="bullet"/>
      <w:lvlText w:val=""/>
      <w:lvlJc w:val="left"/>
      <w:pPr>
        <w:ind w:left="1080" w:hanging="360"/>
      </w:pPr>
      <w:rPr>
        <w:rFonts w:ascii="Symbol" w:eastAsia="Times New Roman" w:hAnsi="Symbol"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D864ED"/>
    <w:multiLevelType w:val="hybridMultilevel"/>
    <w:tmpl w:val="378444A6"/>
    <w:lvl w:ilvl="0" w:tplc="0AD87E1C">
      <w:start w:val="1"/>
      <w:numFmt w:val="bullet"/>
      <w:lvlText w:val=""/>
      <w:lvlJc w:val="left"/>
      <w:pPr>
        <w:ind w:left="720" w:hanging="360"/>
      </w:pPr>
      <w:rPr>
        <w:rFonts w:ascii="Symbol" w:hAnsi="Symbol" w:hint="default"/>
      </w:rPr>
    </w:lvl>
    <w:lvl w:ilvl="1" w:tplc="842041DC">
      <w:start w:val="1"/>
      <w:numFmt w:val="bullet"/>
      <w:lvlText w:val="o"/>
      <w:lvlJc w:val="left"/>
      <w:pPr>
        <w:ind w:left="1440" w:hanging="360"/>
      </w:pPr>
      <w:rPr>
        <w:rFonts w:ascii="Courier New" w:hAnsi="Courier New" w:cs="Courier New" w:hint="default"/>
      </w:rPr>
    </w:lvl>
    <w:lvl w:ilvl="2" w:tplc="095EAEDC">
      <w:start w:val="1"/>
      <w:numFmt w:val="bullet"/>
      <w:lvlText w:val=""/>
      <w:lvlJc w:val="left"/>
      <w:pPr>
        <w:ind w:left="2160" w:hanging="360"/>
      </w:pPr>
      <w:rPr>
        <w:rFonts w:ascii="Wingdings" w:hAnsi="Wingdings" w:hint="default"/>
      </w:rPr>
    </w:lvl>
    <w:lvl w:ilvl="3" w:tplc="BAA4A01C">
      <w:start w:val="1"/>
      <w:numFmt w:val="bullet"/>
      <w:lvlText w:val=""/>
      <w:lvlJc w:val="left"/>
      <w:pPr>
        <w:ind w:left="2880" w:hanging="360"/>
      </w:pPr>
      <w:rPr>
        <w:rFonts w:ascii="Symbol" w:hAnsi="Symbol" w:hint="default"/>
      </w:rPr>
    </w:lvl>
    <w:lvl w:ilvl="4" w:tplc="EEF02E2C">
      <w:start w:val="1"/>
      <w:numFmt w:val="bullet"/>
      <w:lvlText w:val="o"/>
      <w:lvlJc w:val="left"/>
      <w:pPr>
        <w:ind w:left="3600" w:hanging="360"/>
      </w:pPr>
      <w:rPr>
        <w:rFonts w:ascii="Courier New" w:hAnsi="Courier New" w:cs="Courier New" w:hint="default"/>
      </w:rPr>
    </w:lvl>
    <w:lvl w:ilvl="5" w:tplc="9BCC7BC8">
      <w:start w:val="1"/>
      <w:numFmt w:val="bullet"/>
      <w:lvlText w:val=""/>
      <w:lvlJc w:val="left"/>
      <w:pPr>
        <w:ind w:left="4320" w:hanging="360"/>
      </w:pPr>
      <w:rPr>
        <w:rFonts w:ascii="Wingdings" w:hAnsi="Wingdings" w:hint="default"/>
      </w:rPr>
    </w:lvl>
    <w:lvl w:ilvl="6" w:tplc="13D097FE">
      <w:start w:val="1"/>
      <w:numFmt w:val="bullet"/>
      <w:lvlText w:val=""/>
      <w:lvlJc w:val="left"/>
      <w:pPr>
        <w:ind w:left="5040" w:hanging="360"/>
      </w:pPr>
      <w:rPr>
        <w:rFonts w:ascii="Symbol" w:hAnsi="Symbol" w:hint="default"/>
      </w:rPr>
    </w:lvl>
    <w:lvl w:ilvl="7" w:tplc="7AE063BC">
      <w:start w:val="1"/>
      <w:numFmt w:val="bullet"/>
      <w:lvlText w:val="o"/>
      <w:lvlJc w:val="left"/>
      <w:pPr>
        <w:ind w:left="5760" w:hanging="360"/>
      </w:pPr>
      <w:rPr>
        <w:rFonts w:ascii="Courier New" w:hAnsi="Courier New" w:cs="Courier New" w:hint="default"/>
      </w:rPr>
    </w:lvl>
    <w:lvl w:ilvl="8" w:tplc="B4B03B26">
      <w:start w:val="1"/>
      <w:numFmt w:val="bullet"/>
      <w:lvlText w:val=""/>
      <w:lvlJc w:val="left"/>
      <w:pPr>
        <w:ind w:left="6480" w:hanging="360"/>
      </w:pPr>
      <w:rPr>
        <w:rFonts w:ascii="Wingdings" w:hAnsi="Wingdings" w:hint="default"/>
      </w:rPr>
    </w:lvl>
  </w:abstractNum>
  <w:abstractNum w:abstractNumId="7" w15:restartNumberingAfterBreak="0">
    <w:nsid w:val="307961CA"/>
    <w:multiLevelType w:val="multilevel"/>
    <w:tmpl w:val="BA2E3128"/>
    <w:lvl w:ilvl="0">
      <w:numFmt w:val="bullet"/>
      <w:lvlText w:val="·"/>
      <w:lvlJc w:val="left"/>
      <w:pPr>
        <w:tabs>
          <w:tab w:val="left" w:pos="432"/>
        </w:tabs>
      </w:pPr>
      <w:rPr>
        <w:rFonts w:ascii="Symbol" w:eastAsia="Symbol" w:hAnsi="Symbo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15B3F"/>
    <w:multiLevelType w:val="multilevel"/>
    <w:tmpl w:val="9F38BE4E"/>
    <w:lvl w:ilvl="0">
      <w:numFmt w:val="bullet"/>
      <w:lvlText w:val="·"/>
      <w:lvlJc w:val="left"/>
      <w:pPr>
        <w:tabs>
          <w:tab w:val="left" w:pos="432"/>
        </w:tabs>
      </w:pPr>
      <w:rPr>
        <w:rFonts w:ascii="Symbol" w:eastAsia="Symbol" w:hAnsi="Symbo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D54DD7"/>
    <w:multiLevelType w:val="hybridMultilevel"/>
    <w:tmpl w:val="1B7CDB08"/>
    <w:lvl w:ilvl="0" w:tplc="691CE798">
      <w:start w:val="1"/>
      <w:numFmt w:val="decimal"/>
      <w:lvlText w:val="%1."/>
      <w:lvlJc w:val="left"/>
      <w:pPr>
        <w:ind w:left="360" w:hanging="360"/>
      </w:pPr>
      <w:rPr>
        <w:rFonts w:hint="default"/>
        <w:u w:val="singl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C775715"/>
    <w:multiLevelType w:val="hybridMultilevel"/>
    <w:tmpl w:val="11507216"/>
    <w:lvl w:ilvl="0" w:tplc="37AAEF96">
      <w:start w:val="86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2A0F32"/>
    <w:multiLevelType w:val="hybridMultilevel"/>
    <w:tmpl w:val="290885C2"/>
    <w:lvl w:ilvl="0" w:tplc="EF645A30">
      <w:start w:val="1"/>
      <w:numFmt w:val="bullet"/>
      <w:lvlText w:val=""/>
      <w:lvlJc w:val="left"/>
      <w:pPr>
        <w:ind w:left="720" w:hanging="360"/>
      </w:pPr>
      <w:rPr>
        <w:rFonts w:ascii="Symbol" w:hAnsi="Symbol" w:hint="default"/>
      </w:rPr>
    </w:lvl>
    <w:lvl w:ilvl="1" w:tplc="4960717C">
      <w:start w:val="1"/>
      <w:numFmt w:val="bullet"/>
      <w:lvlText w:val="o"/>
      <w:lvlJc w:val="left"/>
      <w:pPr>
        <w:ind w:left="1440" w:hanging="360"/>
      </w:pPr>
      <w:rPr>
        <w:rFonts w:ascii="Courier New" w:hAnsi="Courier New" w:cs="Courier New" w:hint="default"/>
      </w:rPr>
    </w:lvl>
    <w:lvl w:ilvl="2" w:tplc="FBD0F236">
      <w:start w:val="1"/>
      <w:numFmt w:val="bullet"/>
      <w:lvlText w:val=""/>
      <w:lvlJc w:val="left"/>
      <w:pPr>
        <w:ind w:left="2160" w:hanging="360"/>
      </w:pPr>
      <w:rPr>
        <w:rFonts w:ascii="Wingdings" w:hAnsi="Wingdings" w:hint="default"/>
      </w:rPr>
    </w:lvl>
    <w:lvl w:ilvl="3" w:tplc="846A7E86">
      <w:start w:val="1"/>
      <w:numFmt w:val="bullet"/>
      <w:lvlText w:val=""/>
      <w:lvlJc w:val="left"/>
      <w:pPr>
        <w:ind w:left="2880" w:hanging="360"/>
      </w:pPr>
      <w:rPr>
        <w:rFonts w:ascii="Symbol" w:hAnsi="Symbol" w:hint="default"/>
      </w:rPr>
    </w:lvl>
    <w:lvl w:ilvl="4" w:tplc="805CE83E">
      <w:start w:val="1"/>
      <w:numFmt w:val="bullet"/>
      <w:lvlText w:val="o"/>
      <w:lvlJc w:val="left"/>
      <w:pPr>
        <w:ind w:left="3600" w:hanging="360"/>
      </w:pPr>
      <w:rPr>
        <w:rFonts w:ascii="Courier New" w:hAnsi="Courier New" w:cs="Courier New" w:hint="default"/>
      </w:rPr>
    </w:lvl>
    <w:lvl w:ilvl="5" w:tplc="25FCB900">
      <w:start w:val="1"/>
      <w:numFmt w:val="bullet"/>
      <w:lvlText w:val=""/>
      <w:lvlJc w:val="left"/>
      <w:pPr>
        <w:ind w:left="4320" w:hanging="360"/>
      </w:pPr>
      <w:rPr>
        <w:rFonts w:ascii="Wingdings" w:hAnsi="Wingdings" w:hint="default"/>
      </w:rPr>
    </w:lvl>
    <w:lvl w:ilvl="6" w:tplc="E466BCCC">
      <w:start w:val="1"/>
      <w:numFmt w:val="bullet"/>
      <w:lvlText w:val=""/>
      <w:lvlJc w:val="left"/>
      <w:pPr>
        <w:ind w:left="5040" w:hanging="360"/>
      </w:pPr>
      <w:rPr>
        <w:rFonts w:ascii="Symbol" w:hAnsi="Symbol" w:hint="default"/>
      </w:rPr>
    </w:lvl>
    <w:lvl w:ilvl="7" w:tplc="8BBC427E">
      <w:start w:val="1"/>
      <w:numFmt w:val="bullet"/>
      <w:lvlText w:val="o"/>
      <w:lvlJc w:val="left"/>
      <w:pPr>
        <w:ind w:left="5760" w:hanging="360"/>
      </w:pPr>
      <w:rPr>
        <w:rFonts w:ascii="Courier New" w:hAnsi="Courier New" w:cs="Courier New" w:hint="default"/>
      </w:rPr>
    </w:lvl>
    <w:lvl w:ilvl="8" w:tplc="6C1C0718">
      <w:start w:val="1"/>
      <w:numFmt w:val="bullet"/>
      <w:lvlText w:val=""/>
      <w:lvlJc w:val="left"/>
      <w:pPr>
        <w:ind w:left="6480" w:hanging="360"/>
      </w:pPr>
      <w:rPr>
        <w:rFonts w:ascii="Wingdings" w:hAnsi="Wingdings" w:hint="default"/>
      </w:rPr>
    </w:lvl>
  </w:abstractNum>
  <w:abstractNum w:abstractNumId="12" w15:restartNumberingAfterBreak="0">
    <w:nsid w:val="7C0F2E0A"/>
    <w:multiLevelType w:val="hybridMultilevel"/>
    <w:tmpl w:val="3BE41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F537868"/>
    <w:multiLevelType w:val="hybridMultilevel"/>
    <w:tmpl w:val="F1C81758"/>
    <w:lvl w:ilvl="0" w:tplc="04C455CE">
      <w:start w:val="1"/>
      <w:numFmt w:val="bullet"/>
      <w:lvlText w:val=""/>
      <w:lvlJc w:val="left"/>
      <w:pPr>
        <w:ind w:left="720" w:hanging="360"/>
      </w:pPr>
      <w:rPr>
        <w:rFonts w:ascii="Symbol" w:hAnsi="Symbol" w:hint="default"/>
      </w:rPr>
    </w:lvl>
    <w:lvl w:ilvl="1" w:tplc="140C88C4">
      <w:start w:val="1"/>
      <w:numFmt w:val="bullet"/>
      <w:lvlText w:val="o"/>
      <w:lvlJc w:val="left"/>
      <w:pPr>
        <w:ind w:left="1440" w:hanging="360"/>
      </w:pPr>
      <w:rPr>
        <w:rFonts w:ascii="Courier New" w:hAnsi="Courier New" w:cs="Courier New" w:hint="default"/>
      </w:rPr>
    </w:lvl>
    <w:lvl w:ilvl="2" w:tplc="5B4ABA0E">
      <w:start w:val="1"/>
      <w:numFmt w:val="bullet"/>
      <w:lvlText w:val=""/>
      <w:lvlJc w:val="left"/>
      <w:pPr>
        <w:ind w:left="2160" w:hanging="360"/>
      </w:pPr>
      <w:rPr>
        <w:rFonts w:ascii="Wingdings" w:hAnsi="Wingdings" w:hint="default"/>
      </w:rPr>
    </w:lvl>
    <w:lvl w:ilvl="3" w:tplc="5F9C6B08">
      <w:start w:val="1"/>
      <w:numFmt w:val="bullet"/>
      <w:lvlText w:val=""/>
      <w:lvlJc w:val="left"/>
      <w:pPr>
        <w:ind w:left="2880" w:hanging="360"/>
      </w:pPr>
      <w:rPr>
        <w:rFonts w:ascii="Symbol" w:hAnsi="Symbol" w:hint="default"/>
      </w:rPr>
    </w:lvl>
    <w:lvl w:ilvl="4" w:tplc="AFDABD22">
      <w:start w:val="1"/>
      <w:numFmt w:val="bullet"/>
      <w:lvlText w:val="o"/>
      <w:lvlJc w:val="left"/>
      <w:pPr>
        <w:ind w:left="3600" w:hanging="360"/>
      </w:pPr>
      <w:rPr>
        <w:rFonts w:ascii="Courier New" w:hAnsi="Courier New" w:cs="Courier New" w:hint="default"/>
      </w:rPr>
    </w:lvl>
    <w:lvl w:ilvl="5" w:tplc="645A6386">
      <w:start w:val="1"/>
      <w:numFmt w:val="bullet"/>
      <w:lvlText w:val=""/>
      <w:lvlJc w:val="left"/>
      <w:pPr>
        <w:ind w:left="4320" w:hanging="360"/>
      </w:pPr>
      <w:rPr>
        <w:rFonts w:ascii="Wingdings" w:hAnsi="Wingdings" w:hint="default"/>
      </w:rPr>
    </w:lvl>
    <w:lvl w:ilvl="6" w:tplc="8EBC5B9C">
      <w:start w:val="1"/>
      <w:numFmt w:val="bullet"/>
      <w:lvlText w:val=""/>
      <w:lvlJc w:val="left"/>
      <w:pPr>
        <w:ind w:left="5040" w:hanging="360"/>
      </w:pPr>
      <w:rPr>
        <w:rFonts w:ascii="Symbol" w:hAnsi="Symbol" w:hint="default"/>
      </w:rPr>
    </w:lvl>
    <w:lvl w:ilvl="7" w:tplc="0200F994">
      <w:start w:val="1"/>
      <w:numFmt w:val="bullet"/>
      <w:lvlText w:val="o"/>
      <w:lvlJc w:val="left"/>
      <w:pPr>
        <w:ind w:left="5760" w:hanging="360"/>
      </w:pPr>
      <w:rPr>
        <w:rFonts w:ascii="Courier New" w:hAnsi="Courier New" w:cs="Courier New" w:hint="default"/>
      </w:rPr>
    </w:lvl>
    <w:lvl w:ilvl="8" w:tplc="5770DD8A">
      <w:start w:val="1"/>
      <w:numFmt w:val="bullet"/>
      <w:lvlText w:val=""/>
      <w:lvlJc w:val="left"/>
      <w:pPr>
        <w:ind w:left="6480" w:hanging="360"/>
      </w:pPr>
      <w:rPr>
        <w:rFonts w:ascii="Wingdings" w:hAnsi="Wingdings" w:hint="default"/>
      </w:rPr>
    </w:lvl>
  </w:abstractNum>
  <w:num w:numId="1" w16cid:durableId="452939712">
    <w:abstractNumId w:val="0"/>
    <w:lvlOverride w:ilvl="0">
      <w:lvl w:ilvl="0">
        <w:start w:val="5"/>
        <w:numFmt w:val="bullet"/>
        <w:lvlText w:val="-"/>
        <w:legacy w:legacy="1" w:legacySpace="120" w:legacyIndent="360"/>
        <w:lvlJc w:val="left"/>
        <w:pPr>
          <w:ind w:left="720" w:hanging="360"/>
        </w:pPr>
      </w:lvl>
    </w:lvlOverride>
  </w:num>
  <w:num w:numId="2" w16cid:durableId="960502875">
    <w:abstractNumId w:val="3"/>
  </w:num>
  <w:num w:numId="3" w16cid:durableId="1524981053">
    <w:abstractNumId w:val="0"/>
    <w:lvlOverride w:ilvl="0">
      <w:lvl w:ilvl="0">
        <w:start w:val="4109"/>
        <w:numFmt w:val="bullet"/>
        <w:lvlText w:val="-"/>
        <w:legacy w:legacy="1" w:legacySpace="120" w:legacyIndent="360"/>
        <w:lvlJc w:val="left"/>
        <w:pPr>
          <w:ind w:left="3195" w:hanging="360"/>
        </w:pPr>
      </w:lvl>
    </w:lvlOverride>
  </w:num>
  <w:num w:numId="4" w16cid:durableId="2077123223">
    <w:abstractNumId w:val="5"/>
  </w:num>
  <w:num w:numId="5" w16cid:durableId="405496910">
    <w:abstractNumId w:val="2"/>
  </w:num>
  <w:num w:numId="6" w16cid:durableId="283312510">
    <w:abstractNumId w:val="9"/>
  </w:num>
  <w:num w:numId="7" w16cid:durableId="1375695879">
    <w:abstractNumId w:val="10"/>
  </w:num>
  <w:num w:numId="8" w16cid:durableId="1198540587">
    <w:abstractNumId w:val="7"/>
  </w:num>
  <w:num w:numId="9" w16cid:durableId="565066363">
    <w:abstractNumId w:val="8"/>
  </w:num>
  <w:num w:numId="10" w16cid:durableId="470053180">
    <w:abstractNumId w:val="6"/>
  </w:num>
  <w:num w:numId="11" w16cid:durableId="2091148492">
    <w:abstractNumId w:val="1"/>
  </w:num>
  <w:num w:numId="12" w16cid:durableId="719130385">
    <w:abstractNumId w:val="13"/>
  </w:num>
  <w:num w:numId="13" w16cid:durableId="1499880802">
    <w:abstractNumId w:val="11"/>
  </w:num>
  <w:num w:numId="14" w16cid:durableId="1717924564">
    <w:abstractNumId w:val="3"/>
  </w:num>
  <w:num w:numId="15" w16cid:durableId="1116675545">
    <w:abstractNumId w:val="4"/>
  </w:num>
  <w:num w:numId="16" w16cid:durableId="1568108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D1"/>
    <w:rsid w:val="0002342E"/>
    <w:rsid w:val="00024EB9"/>
    <w:rsid w:val="000350ED"/>
    <w:rsid w:val="00037720"/>
    <w:rsid w:val="00040B62"/>
    <w:rsid w:val="00043FB2"/>
    <w:rsid w:val="000503E6"/>
    <w:rsid w:val="000558AD"/>
    <w:rsid w:val="0005594B"/>
    <w:rsid w:val="000669FE"/>
    <w:rsid w:val="00071A0E"/>
    <w:rsid w:val="00085409"/>
    <w:rsid w:val="000911F1"/>
    <w:rsid w:val="000B5B5B"/>
    <w:rsid w:val="000C700A"/>
    <w:rsid w:val="000D2EB5"/>
    <w:rsid w:val="000D53A5"/>
    <w:rsid w:val="000D6220"/>
    <w:rsid w:val="000E268D"/>
    <w:rsid w:val="000F45E8"/>
    <w:rsid w:val="000F701A"/>
    <w:rsid w:val="00124255"/>
    <w:rsid w:val="00126695"/>
    <w:rsid w:val="001409CC"/>
    <w:rsid w:val="00151E17"/>
    <w:rsid w:val="00160F76"/>
    <w:rsid w:val="0017121F"/>
    <w:rsid w:val="00176909"/>
    <w:rsid w:val="001774FB"/>
    <w:rsid w:val="0018158B"/>
    <w:rsid w:val="001904C7"/>
    <w:rsid w:val="00191627"/>
    <w:rsid w:val="001959E8"/>
    <w:rsid w:val="001A1925"/>
    <w:rsid w:val="001B0020"/>
    <w:rsid w:val="001C73BB"/>
    <w:rsid w:val="001F63D1"/>
    <w:rsid w:val="001F6693"/>
    <w:rsid w:val="0020372A"/>
    <w:rsid w:val="0020459A"/>
    <w:rsid w:val="00232008"/>
    <w:rsid w:val="00233BFF"/>
    <w:rsid w:val="00251713"/>
    <w:rsid w:val="00252BE4"/>
    <w:rsid w:val="002608C1"/>
    <w:rsid w:val="00261C1F"/>
    <w:rsid w:val="002623D0"/>
    <w:rsid w:val="00264472"/>
    <w:rsid w:val="00271499"/>
    <w:rsid w:val="00282426"/>
    <w:rsid w:val="00282AB9"/>
    <w:rsid w:val="002962B2"/>
    <w:rsid w:val="002A7E97"/>
    <w:rsid w:val="002C0C56"/>
    <w:rsid w:val="002C3BA5"/>
    <w:rsid w:val="002D16D5"/>
    <w:rsid w:val="002E3704"/>
    <w:rsid w:val="002F33D5"/>
    <w:rsid w:val="00325900"/>
    <w:rsid w:val="003332CA"/>
    <w:rsid w:val="00362748"/>
    <w:rsid w:val="0037131B"/>
    <w:rsid w:val="0037381B"/>
    <w:rsid w:val="003A0617"/>
    <w:rsid w:val="003A3BDF"/>
    <w:rsid w:val="003C6E4C"/>
    <w:rsid w:val="003D1F93"/>
    <w:rsid w:val="003E022D"/>
    <w:rsid w:val="003E2E27"/>
    <w:rsid w:val="003E2E73"/>
    <w:rsid w:val="003F072C"/>
    <w:rsid w:val="003F1D73"/>
    <w:rsid w:val="00403C89"/>
    <w:rsid w:val="00417812"/>
    <w:rsid w:val="004223BF"/>
    <w:rsid w:val="00425A6B"/>
    <w:rsid w:val="00427C43"/>
    <w:rsid w:val="00436B42"/>
    <w:rsid w:val="00447B97"/>
    <w:rsid w:val="00450A5C"/>
    <w:rsid w:val="00472FEE"/>
    <w:rsid w:val="004849EE"/>
    <w:rsid w:val="00486116"/>
    <w:rsid w:val="00492613"/>
    <w:rsid w:val="0049699B"/>
    <w:rsid w:val="00496D91"/>
    <w:rsid w:val="004A3A90"/>
    <w:rsid w:val="004C1859"/>
    <w:rsid w:val="004C4A08"/>
    <w:rsid w:val="004D2D1F"/>
    <w:rsid w:val="004D747E"/>
    <w:rsid w:val="004E7012"/>
    <w:rsid w:val="004F2D9B"/>
    <w:rsid w:val="004F67C3"/>
    <w:rsid w:val="005174EE"/>
    <w:rsid w:val="00534F01"/>
    <w:rsid w:val="00556B1A"/>
    <w:rsid w:val="00557BB4"/>
    <w:rsid w:val="005629F7"/>
    <w:rsid w:val="005633A2"/>
    <w:rsid w:val="00563781"/>
    <w:rsid w:val="00570274"/>
    <w:rsid w:val="00590E9A"/>
    <w:rsid w:val="005C781C"/>
    <w:rsid w:val="005F15DD"/>
    <w:rsid w:val="00600E53"/>
    <w:rsid w:val="006104BA"/>
    <w:rsid w:val="00612BBA"/>
    <w:rsid w:val="00617045"/>
    <w:rsid w:val="006208ED"/>
    <w:rsid w:val="00626568"/>
    <w:rsid w:val="00636944"/>
    <w:rsid w:val="006443A1"/>
    <w:rsid w:val="0064455C"/>
    <w:rsid w:val="00664ECC"/>
    <w:rsid w:val="006719F9"/>
    <w:rsid w:val="00680BC5"/>
    <w:rsid w:val="006916B7"/>
    <w:rsid w:val="006B51D9"/>
    <w:rsid w:val="006B6356"/>
    <w:rsid w:val="006F0492"/>
    <w:rsid w:val="006F30DD"/>
    <w:rsid w:val="006F4384"/>
    <w:rsid w:val="006F5034"/>
    <w:rsid w:val="006F775E"/>
    <w:rsid w:val="007058F4"/>
    <w:rsid w:val="00710368"/>
    <w:rsid w:val="00715096"/>
    <w:rsid w:val="00724683"/>
    <w:rsid w:val="00727C0E"/>
    <w:rsid w:val="00741DA5"/>
    <w:rsid w:val="00764FF6"/>
    <w:rsid w:val="00777FD6"/>
    <w:rsid w:val="00781D7D"/>
    <w:rsid w:val="00787251"/>
    <w:rsid w:val="00787FD5"/>
    <w:rsid w:val="007921BF"/>
    <w:rsid w:val="007B537C"/>
    <w:rsid w:val="007C1281"/>
    <w:rsid w:val="007D40A2"/>
    <w:rsid w:val="007D4DD1"/>
    <w:rsid w:val="007F0E10"/>
    <w:rsid w:val="00800B70"/>
    <w:rsid w:val="008024C1"/>
    <w:rsid w:val="008264E4"/>
    <w:rsid w:val="00826D67"/>
    <w:rsid w:val="00840E58"/>
    <w:rsid w:val="00854A54"/>
    <w:rsid w:val="008552EF"/>
    <w:rsid w:val="008558EB"/>
    <w:rsid w:val="00863385"/>
    <w:rsid w:val="008678E9"/>
    <w:rsid w:val="00871042"/>
    <w:rsid w:val="008746B2"/>
    <w:rsid w:val="00881B01"/>
    <w:rsid w:val="00885ABC"/>
    <w:rsid w:val="00895B6D"/>
    <w:rsid w:val="008A0489"/>
    <w:rsid w:val="008A6826"/>
    <w:rsid w:val="008A7B21"/>
    <w:rsid w:val="008B3EE4"/>
    <w:rsid w:val="008C0534"/>
    <w:rsid w:val="008D0A3F"/>
    <w:rsid w:val="008D4F30"/>
    <w:rsid w:val="008E0ECE"/>
    <w:rsid w:val="008E3D79"/>
    <w:rsid w:val="008E5691"/>
    <w:rsid w:val="009200AA"/>
    <w:rsid w:val="00924AAD"/>
    <w:rsid w:val="00926C88"/>
    <w:rsid w:val="00955BBC"/>
    <w:rsid w:val="00975910"/>
    <w:rsid w:val="009776E5"/>
    <w:rsid w:val="00992152"/>
    <w:rsid w:val="00995605"/>
    <w:rsid w:val="009A66E3"/>
    <w:rsid w:val="009B2B95"/>
    <w:rsid w:val="009B3756"/>
    <w:rsid w:val="009B4349"/>
    <w:rsid w:val="009E0F8A"/>
    <w:rsid w:val="009E7492"/>
    <w:rsid w:val="009F684C"/>
    <w:rsid w:val="00A06B42"/>
    <w:rsid w:val="00A07263"/>
    <w:rsid w:val="00A14BB0"/>
    <w:rsid w:val="00A15B53"/>
    <w:rsid w:val="00A2162D"/>
    <w:rsid w:val="00A23D6C"/>
    <w:rsid w:val="00A41CE8"/>
    <w:rsid w:val="00A42CB4"/>
    <w:rsid w:val="00A6612A"/>
    <w:rsid w:val="00A67E05"/>
    <w:rsid w:val="00A80751"/>
    <w:rsid w:val="00A97400"/>
    <w:rsid w:val="00AB71B5"/>
    <w:rsid w:val="00AC6816"/>
    <w:rsid w:val="00AC7DC6"/>
    <w:rsid w:val="00AF244E"/>
    <w:rsid w:val="00B019D8"/>
    <w:rsid w:val="00B15E9E"/>
    <w:rsid w:val="00B22FDF"/>
    <w:rsid w:val="00B32D1F"/>
    <w:rsid w:val="00B35E6E"/>
    <w:rsid w:val="00B37D4F"/>
    <w:rsid w:val="00B54456"/>
    <w:rsid w:val="00B678DA"/>
    <w:rsid w:val="00B82A10"/>
    <w:rsid w:val="00B9606E"/>
    <w:rsid w:val="00BB546B"/>
    <w:rsid w:val="00BD0592"/>
    <w:rsid w:val="00BD3139"/>
    <w:rsid w:val="00BF77D8"/>
    <w:rsid w:val="00C00C6D"/>
    <w:rsid w:val="00C05AFB"/>
    <w:rsid w:val="00C21D21"/>
    <w:rsid w:val="00C3306B"/>
    <w:rsid w:val="00C447FF"/>
    <w:rsid w:val="00C576D3"/>
    <w:rsid w:val="00C67AFD"/>
    <w:rsid w:val="00C8494E"/>
    <w:rsid w:val="00C94C9F"/>
    <w:rsid w:val="00C95F56"/>
    <w:rsid w:val="00C9650C"/>
    <w:rsid w:val="00CA309A"/>
    <w:rsid w:val="00CA4ACD"/>
    <w:rsid w:val="00CB23E4"/>
    <w:rsid w:val="00CC6F95"/>
    <w:rsid w:val="00CD2233"/>
    <w:rsid w:val="00CE5F7C"/>
    <w:rsid w:val="00D21E23"/>
    <w:rsid w:val="00D3675B"/>
    <w:rsid w:val="00D41CA9"/>
    <w:rsid w:val="00D53099"/>
    <w:rsid w:val="00D5422B"/>
    <w:rsid w:val="00D556F9"/>
    <w:rsid w:val="00D71EC8"/>
    <w:rsid w:val="00D72BD8"/>
    <w:rsid w:val="00D7328B"/>
    <w:rsid w:val="00D76AE4"/>
    <w:rsid w:val="00DA12A7"/>
    <w:rsid w:val="00DA6B4F"/>
    <w:rsid w:val="00DC335D"/>
    <w:rsid w:val="00DD352E"/>
    <w:rsid w:val="00DD7ADB"/>
    <w:rsid w:val="00DE028A"/>
    <w:rsid w:val="00DE79C4"/>
    <w:rsid w:val="00E04641"/>
    <w:rsid w:val="00E0588A"/>
    <w:rsid w:val="00E15DAA"/>
    <w:rsid w:val="00E279F0"/>
    <w:rsid w:val="00E446B3"/>
    <w:rsid w:val="00E52E52"/>
    <w:rsid w:val="00E55417"/>
    <w:rsid w:val="00E808E7"/>
    <w:rsid w:val="00E853E6"/>
    <w:rsid w:val="00E876D2"/>
    <w:rsid w:val="00EA3800"/>
    <w:rsid w:val="00EA7DA9"/>
    <w:rsid w:val="00EF2563"/>
    <w:rsid w:val="00F02393"/>
    <w:rsid w:val="00F06CE1"/>
    <w:rsid w:val="00F24D42"/>
    <w:rsid w:val="00F306E1"/>
    <w:rsid w:val="00F36BD3"/>
    <w:rsid w:val="00F36CA2"/>
    <w:rsid w:val="00F55569"/>
    <w:rsid w:val="00F631D2"/>
    <w:rsid w:val="00F76E89"/>
    <w:rsid w:val="00F84837"/>
    <w:rsid w:val="00F90B83"/>
    <w:rsid w:val="00FA4CD2"/>
    <w:rsid w:val="00FA740D"/>
    <w:rsid w:val="00FA796E"/>
    <w:rsid w:val="00FC2F7E"/>
    <w:rsid w:val="00FE7D11"/>
    <w:rsid w:val="00FF60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089415D"/>
  <w15:docId w15:val="{92ED5B4C-505F-4894-AAE1-2A15D9DB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796E"/>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rsid w:val="00FA796E"/>
  </w:style>
  <w:style w:type="paragraph" w:styleId="Kopfzeile">
    <w:name w:val="header"/>
    <w:basedOn w:val="Standard"/>
    <w:rsid w:val="00FA796E"/>
    <w:pPr>
      <w:tabs>
        <w:tab w:val="center" w:pos="4536"/>
        <w:tab w:val="right" w:pos="9072"/>
      </w:tabs>
    </w:pPr>
  </w:style>
  <w:style w:type="paragraph" w:styleId="Fuzeile">
    <w:name w:val="footer"/>
    <w:basedOn w:val="Standard"/>
    <w:rsid w:val="00FA796E"/>
    <w:pPr>
      <w:tabs>
        <w:tab w:val="center" w:pos="4536"/>
        <w:tab w:val="right" w:pos="9072"/>
      </w:tabs>
    </w:pPr>
  </w:style>
  <w:style w:type="paragraph" w:styleId="Sprechblasentext">
    <w:name w:val="Balloon Text"/>
    <w:basedOn w:val="Standard"/>
    <w:link w:val="SprechblasentextZchn"/>
    <w:uiPriority w:val="99"/>
    <w:semiHidden/>
    <w:unhideWhenUsed/>
    <w:rsid w:val="00261C1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1C1F"/>
    <w:rPr>
      <w:rFonts w:ascii="Segoe UI" w:hAnsi="Segoe UI" w:cs="Segoe UI"/>
      <w:sz w:val="18"/>
      <w:szCs w:val="18"/>
    </w:rPr>
  </w:style>
  <w:style w:type="paragraph" w:customStyle="1" w:styleId="Default">
    <w:name w:val="Default"/>
    <w:rsid w:val="008D0A3F"/>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unhideWhenUsed/>
    <w:rsid w:val="00871042"/>
    <w:rPr>
      <w:sz w:val="16"/>
      <w:szCs w:val="16"/>
    </w:rPr>
  </w:style>
  <w:style w:type="paragraph" w:styleId="Kommentartext">
    <w:name w:val="annotation text"/>
    <w:basedOn w:val="Standard"/>
    <w:link w:val="KommentartextZchn"/>
    <w:uiPriority w:val="99"/>
    <w:unhideWhenUsed/>
    <w:rsid w:val="00871042"/>
    <w:rPr>
      <w:sz w:val="20"/>
    </w:rPr>
  </w:style>
  <w:style w:type="character" w:customStyle="1" w:styleId="KommentartextZchn">
    <w:name w:val="Kommentartext Zchn"/>
    <w:basedOn w:val="Absatz-Standardschriftart"/>
    <w:link w:val="Kommentartext"/>
    <w:uiPriority w:val="99"/>
    <w:rsid w:val="00871042"/>
  </w:style>
  <w:style w:type="paragraph" w:styleId="Kommentarthema">
    <w:name w:val="annotation subject"/>
    <w:basedOn w:val="Kommentartext"/>
    <w:next w:val="Kommentartext"/>
    <w:link w:val="KommentarthemaZchn"/>
    <w:uiPriority w:val="99"/>
    <w:semiHidden/>
    <w:unhideWhenUsed/>
    <w:rsid w:val="00871042"/>
    <w:rPr>
      <w:b/>
      <w:bCs/>
    </w:rPr>
  </w:style>
  <w:style w:type="character" w:customStyle="1" w:styleId="KommentarthemaZchn">
    <w:name w:val="Kommentarthema Zchn"/>
    <w:basedOn w:val="KommentartextZchn"/>
    <w:link w:val="Kommentarthema"/>
    <w:uiPriority w:val="99"/>
    <w:semiHidden/>
    <w:rsid w:val="00871042"/>
    <w:rPr>
      <w:b/>
      <w:bCs/>
    </w:rPr>
  </w:style>
  <w:style w:type="paragraph" w:styleId="Listenabsatz">
    <w:name w:val="List Paragraph"/>
    <w:basedOn w:val="Standard"/>
    <w:uiPriority w:val="34"/>
    <w:qFormat/>
    <w:rsid w:val="00486116"/>
    <w:pPr>
      <w:ind w:left="720"/>
      <w:contextualSpacing/>
    </w:pPr>
  </w:style>
  <w:style w:type="character" w:customStyle="1" w:styleId="berschriften">
    <w:name w:val="Überschriften"/>
    <w:basedOn w:val="Absatz-Standardschriftart"/>
    <w:rsid w:val="006719F9"/>
    <w:rPr>
      <w:rFonts w:ascii="Arial" w:hAnsi="Arial"/>
      <w:b/>
      <w:bCs/>
      <w:sz w:val="22"/>
      <w:u w:val="single"/>
    </w:rPr>
  </w:style>
  <w:style w:type="paragraph" w:styleId="berarbeitung">
    <w:name w:val="Revision"/>
    <w:hidden/>
    <w:uiPriority w:val="99"/>
    <w:semiHidden/>
    <w:rsid w:val="00840E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91403">
      <w:bodyDiv w:val="1"/>
      <w:marLeft w:val="0"/>
      <w:marRight w:val="0"/>
      <w:marTop w:val="0"/>
      <w:marBottom w:val="0"/>
      <w:divBdr>
        <w:top w:val="none" w:sz="0" w:space="0" w:color="auto"/>
        <w:left w:val="none" w:sz="0" w:space="0" w:color="auto"/>
        <w:bottom w:val="none" w:sz="0" w:space="0" w:color="auto"/>
        <w:right w:val="none" w:sz="0" w:space="0" w:color="auto"/>
      </w:divBdr>
    </w:div>
    <w:div w:id="522019636">
      <w:bodyDiv w:val="1"/>
      <w:marLeft w:val="0"/>
      <w:marRight w:val="0"/>
      <w:marTop w:val="0"/>
      <w:marBottom w:val="0"/>
      <w:divBdr>
        <w:top w:val="none" w:sz="0" w:space="0" w:color="auto"/>
        <w:left w:val="none" w:sz="0" w:space="0" w:color="auto"/>
        <w:bottom w:val="none" w:sz="0" w:space="0" w:color="auto"/>
        <w:right w:val="none" w:sz="0" w:space="0" w:color="auto"/>
      </w:divBdr>
    </w:div>
    <w:div w:id="1242326030">
      <w:bodyDiv w:val="1"/>
      <w:marLeft w:val="0"/>
      <w:marRight w:val="0"/>
      <w:marTop w:val="0"/>
      <w:marBottom w:val="0"/>
      <w:divBdr>
        <w:top w:val="none" w:sz="0" w:space="0" w:color="auto"/>
        <w:left w:val="none" w:sz="0" w:space="0" w:color="auto"/>
        <w:bottom w:val="none" w:sz="0" w:space="0" w:color="auto"/>
        <w:right w:val="none" w:sz="0" w:space="0" w:color="auto"/>
      </w:divBdr>
    </w:div>
    <w:div w:id="1684740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5A12-C8FE-4B62-9EC6-44669851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1429</Words>
  <Characters>9823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Vereinbarung nach § 93 Abs. 2 BSHG</vt:lpstr>
    </vt:vector>
  </TitlesOfParts>
  <Company>AMT3</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nach § 93 Abs. 2 BSHG</dc:title>
  <dc:creator>x</dc:creator>
  <cp:lastModifiedBy>Prater, Lisa</cp:lastModifiedBy>
  <cp:revision>7</cp:revision>
  <cp:lastPrinted>2025-02-06T07:42:00Z</cp:lastPrinted>
  <dcterms:created xsi:type="dcterms:W3CDTF">2025-11-12T08:04:00Z</dcterms:created>
  <dcterms:modified xsi:type="dcterms:W3CDTF">2025-11-13T06:52:00Z</dcterms:modified>
</cp:coreProperties>
</file>